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95" w:rsidRPr="00C1700E" w:rsidRDefault="00C1700E">
      <w:pPr>
        <w:rPr>
          <w:rFonts w:ascii="宋体" w:hAnsi="宋体" w:cs="宋体" w:hint="eastAsia"/>
          <w:b/>
          <w:bCs/>
          <w:color w:val="003466"/>
          <w:kern w:val="0"/>
          <w:sz w:val="28"/>
          <w:szCs w:val="28"/>
        </w:rPr>
      </w:pPr>
      <w:r w:rsidRPr="00C1700E">
        <w:rPr>
          <w:rFonts w:ascii="宋体" w:hAnsi="宋体" w:cs="宋体" w:hint="eastAsia"/>
          <w:b/>
          <w:bCs/>
          <w:color w:val="003466"/>
          <w:kern w:val="0"/>
          <w:sz w:val="28"/>
          <w:szCs w:val="28"/>
        </w:rPr>
        <w:t>关于开展2014年度国家社会科学基金艺术学项目网上申报工作的说明</w:t>
      </w:r>
    </w:p>
    <w:p w:rsidR="00C1700E" w:rsidRPr="00C1700E" w:rsidRDefault="00C1700E" w:rsidP="00C1700E">
      <w:pPr>
        <w:widowControl/>
        <w:ind w:firstLineChars="183" w:firstLine="439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>为提高工作效率，进一步规范管理，2014年度国家社科基金艺术学项目全面实行网上申报，</w:t>
      </w:r>
      <w:r w:rsidRPr="00C1700E">
        <w:rPr>
          <w:rFonts w:ascii="仿宋" w:eastAsia="仿宋" w:hAnsi="宋体" w:cs="宋体" w:hint="eastAsia"/>
          <w:color w:val="040404"/>
          <w:kern w:val="0"/>
          <w:sz w:val="28"/>
          <w:szCs w:val="28"/>
        </w:rPr>
        <w:t>不再接受纸质申请材料报送</w:t>
      </w: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>。为保证网上申报工作顺利进行，现将有关事项说明如下：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一、网上申报系统路径为：</w:t>
      </w:r>
      <w:r w:rsidRPr="00C1700E">
        <w:rPr>
          <w:rFonts w:ascii="仿宋" w:eastAsia="仿宋" w:hAnsi="宋体" w:cs="宋体" w:hint="eastAsia"/>
          <w:color w:val="3D3D3D"/>
          <w:kern w:val="0"/>
          <w:sz w:val="28"/>
          <w:szCs w:val="28"/>
        </w:rPr>
        <w:t>文化部网站主页→文化科技司→全国艺术科学规划项目申报管理系统（以下简称“本系统”）；也可直接输入网址：http://119.255.27.41。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二、网上申报流程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1.申报人登录本系统后，根据提示填写申报内容，填写完成后提交到所在单位科研管理部门。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2.申报人所在单位登录本系统对本单位申报项目进行审核，审核合格后提交给所在地区中级管理部门。同时，通过本系统导出本单位《申报项目名单》（PDF格式）打印并加盖单位公章后报送至所在地区中级管理部门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3.中级管理部门登陆本系统对本地区申报项目进行审核，审核合格后提交给全国艺术科学规划领导小组办公室。同时，通过本系统导出本地区《申报项目名单》（PDF格式）打印并加盖单位公章后报送至文化部民族民间文艺发展中心。</w:t>
      </w:r>
      <w:r w:rsidRPr="00C1700E">
        <w:rPr>
          <w:rFonts w:ascii="仿宋" w:eastAsia="仿宋" w:hAnsi="宋体" w:cs="宋体" w:hint="eastAsia"/>
          <w:b/>
          <w:bCs/>
          <w:color w:val="000000"/>
          <w:spacing w:val="-20"/>
          <w:kern w:val="0"/>
          <w:sz w:val="28"/>
          <w:szCs w:val="28"/>
        </w:rPr>
        <w:t>《申报项目名单》为项目申报必要文件，如缺少将影响本地区项目申报。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三、账号和密码分配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1.申报人：以本人身份证号注册本系统获得唯一账号并自行设定密码，2013年度已注册试用过的申报人需重新注册。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lastRenderedPageBreak/>
        <w:t xml:space="preserve">  2.申报人所在单位:近年来常见的申报单位已经输入本系统，申报人可在注册时对应查找。2013年度已获得账号密码的申报单位可直接登录，如遗忘请联系当地中级管理部门查询账号或重置密码。如需新增申报单位账号，请及时与所在省（市、区）中级管理部门联系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3.中级管理部门：</w:t>
      </w:r>
      <w:r w:rsidRPr="00C1700E">
        <w:rPr>
          <w:rFonts w:ascii="仿宋" w:eastAsia="仿宋" w:hAnsi="宋体" w:cs="宋体" w:hint="eastAsia"/>
          <w:color w:val="3D3D3D"/>
          <w:spacing w:val="-20"/>
          <w:kern w:val="0"/>
          <w:sz w:val="28"/>
          <w:szCs w:val="28"/>
        </w:rPr>
        <w:t>2013年度试用过本系统的中级管理单位可直接以当时的密码登录，如遗忘请联系全国艺术科学规划领导小组办公室（010-59881709）查询或重置密码。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四、账号和密码是登陆本系统的唯一凭证，各级用户务必牢记和做好保密工作。特别是各级管理部门，要确保账号和密码由专人管理，一旦发生账号和密码外泄，所造成的一切后果自行负责。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</w:t>
      </w:r>
    </w:p>
    <w:p w:rsidR="00C1700E" w:rsidRPr="00C1700E" w:rsidRDefault="00C1700E" w:rsidP="00C1700E">
      <w:pPr>
        <w:widowControl/>
        <w:ind w:firstLine="320"/>
        <w:jc w:val="left"/>
        <w:rPr>
          <w:rFonts w:ascii="宋体" w:hAnsi="宋体" w:cs="宋体" w:hint="eastAsia"/>
          <w:color w:val="3D3D3D"/>
          <w:kern w:val="0"/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             </w:t>
      </w:r>
      <w:r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        </w:t>
      </w: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 xml:space="preserve">           全国艺术科学规划领导小组办公室</w:t>
      </w:r>
    </w:p>
    <w:p w:rsidR="00C1700E" w:rsidRPr="00C1700E" w:rsidRDefault="00C1700E" w:rsidP="00C1700E">
      <w:pPr>
        <w:ind w:firstLineChars="2050" w:firstLine="4920"/>
        <w:rPr>
          <w:sz w:val="28"/>
          <w:szCs w:val="28"/>
        </w:rPr>
      </w:pPr>
      <w:r w:rsidRPr="00C1700E">
        <w:rPr>
          <w:rFonts w:ascii="仿宋" w:eastAsia="仿宋" w:hAnsi="宋体" w:cs="宋体" w:hint="eastAsia"/>
          <w:color w:val="000000"/>
          <w:spacing w:val="-20"/>
          <w:kern w:val="0"/>
          <w:sz w:val="28"/>
          <w:szCs w:val="28"/>
        </w:rPr>
        <w:t>2014年1月13日</w:t>
      </w:r>
    </w:p>
    <w:sectPr w:rsidR="00C1700E" w:rsidRPr="00C1700E" w:rsidSect="003921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ED" w:rsidRDefault="005826ED" w:rsidP="00C1700E">
      <w:r>
        <w:separator/>
      </w:r>
    </w:p>
  </w:endnote>
  <w:endnote w:type="continuationSeparator" w:id="1">
    <w:p w:rsidR="005826ED" w:rsidRDefault="005826ED" w:rsidP="00C1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798"/>
      <w:docPartObj>
        <w:docPartGallery w:val="Page Numbers (Bottom of Page)"/>
        <w:docPartUnique/>
      </w:docPartObj>
    </w:sdtPr>
    <w:sdtContent>
      <w:p w:rsidR="00C1700E" w:rsidRDefault="00C1700E">
        <w:pPr>
          <w:pStyle w:val="a5"/>
          <w:jc w:val="center"/>
        </w:pPr>
        <w:fldSimple w:instr=" PAGE   \* MERGEFORMAT ">
          <w:r w:rsidRPr="00C1700E">
            <w:rPr>
              <w:noProof/>
              <w:lang w:val="zh-CN"/>
            </w:rPr>
            <w:t>1</w:t>
          </w:r>
        </w:fldSimple>
      </w:p>
    </w:sdtContent>
  </w:sdt>
  <w:p w:rsidR="00C1700E" w:rsidRDefault="00C170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ED" w:rsidRDefault="005826ED" w:rsidP="00C1700E">
      <w:r>
        <w:separator/>
      </w:r>
    </w:p>
  </w:footnote>
  <w:footnote w:type="continuationSeparator" w:id="1">
    <w:p w:rsidR="005826ED" w:rsidRDefault="005826ED" w:rsidP="00C17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00E"/>
    <w:rsid w:val="0036549B"/>
    <w:rsid w:val="00392195"/>
    <w:rsid w:val="005826ED"/>
    <w:rsid w:val="00667D18"/>
    <w:rsid w:val="006C1CC1"/>
    <w:rsid w:val="008E75B3"/>
    <w:rsid w:val="00C1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hbblack21">
    <w:name w:val="whb_black21"/>
    <w:basedOn w:val="a0"/>
    <w:rsid w:val="00C1700E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C170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700E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700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7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70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792</Characters>
  <Application>Microsoft Office Word</Application>
  <DocSecurity>0</DocSecurity>
  <Lines>6</Lines>
  <Paragraphs>1</Paragraphs>
  <ScaleCrop>false</ScaleCrop>
  <Company>yys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</dc:creator>
  <cp:keywords/>
  <dc:description/>
  <cp:lastModifiedBy>yys</cp:lastModifiedBy>
  <cp:revision>1</cp:revision>
  <cp:lastPrinted>2014-01-22T02:20:00Z</cp:lastPrinted>
  <dcterms:created xsi:type="dcterms:W3CDTF">2014-01-22T02:15:00Z</dcterms:created>
  <dcterms:modified xsi:type="dcterms:W3CDTF">2014-01-22T02:20:00Z</dcterms:modified>
</cp:coreProperties>
</file>