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21E" w:rsidRPr="0021458F" w:rsidRDefault="0050221E" w:rsidP="0050221E">
      <w:pPr>
        <w:widowControl/>
        <w:spacing w:before="100" w:beforeAutospacing="1" w:after="100" w:afterAutospacing="1" w:line="384" w:lineRule="auto"/>
        <w:jc w:val="center"/>
        <w:rPr>
          <w:rFonts w:ascii="黑体" w:eastAsia="黑体" w:hAnsi="ˎ̥" w:cs="宋体" w:hint="eastAsia"/>
          <w:bCs/>
          <w:color w:val="000000"/>
          <w:kern w:val="0"/>
          <w:sz w:val="36"/>
          <w:szCs w:val="36"/>
        </w:rPr>
      </w:pPr>
      <w:r>
        <w:rPr>
          <w:rFonts w:ascii="黑体" w:eastAsia="黑体" w:hAnsi="ˎ̥" w:cs="宋体" w:hint="eastAsia"/>
          <w:bCs/>
          <w:color w:val="000000"/>
          <w:kern w:val="0"/>
          <w:sz w:val="36"/>
          <w:szCs w:val="36"/>
        </w:rPr>
        <w:t>自然科学奖</w:t>
      </w:r>
      <w:r w:rsidRPr="0021458F">
        <w:rPr>
          <w:rFonts w:ascii="黑体" w:eastAsia="黑体" w:hAnsi="ˎ̥" w:cs="宋体" w:hint="eastAsia"/>
          <w:bCs/>
          <w:color w:val="000000"/>
          <w:kern w:val="0"/>
          <w:sz w:val="36"/>
          <w:szCs w:val="36"/>
        </w:rPr>
        <w:t>公示内容</w:t>
      </w:r>
    </w:p>
    <w:tbl>
      <w:tblPr>
        <w:tblStyle w:val="a6"/>
        <w:tblW w:w="9351" w:type="dxa"/>
        <w:tblLook w:val="04A0"/>
      </w:tblPr>
      <w:tblGrid>
        <w:gridCol w:w="1696"/>
        <w:gridCol w:w="7655"/>
      </w:tblGrid>
      <w:tr w:rsidR="0050221E" w:rsidRPr="0068479D" w:rsidTr="0068479D">
        <w:trPr>
          <w:trHeight w:val="557"/>
        </w:trPr>
        <w:tc>
          <w:tcPr>
            <w:tcW w:w="1696" w:type="dxa"/>
          </w:tcPr>
          <w:p w:rsidR="0050221E" w:rsidRPr="0068479D" w:rsidRDefault="0050221E" w:rsidP="0050221E">
            <w:pPr>
              <w:jc w:val="left"/>
              <w:rPr>
                <w:rFonts w:ascii="Times New Roman" w:eastAsia="宋体" w:hAnsi="Times New Roman" w:cs="Times New Roman"/>
                <w:sz w:val="28"/>
                <w:szCs w:val="28"/>
              </w:rPr>
            </w:pPr>
            <w:r w:rsidRPr="0068479D">
              <w:rPr>
                <w:rFonts w:ascii="Times New Roman" w:eastAsia="宋体" w:hAnsi="Times New Roman" w:cs="Times New Roman"/>
                <w:sz w:val="28"/>
                <w:szCs w:val="28"/>
              </w:rPr>
              <w:t>项目名称：</w:t>
            </w:r>
          </w:p>
        </w:tc>
        <w:tc>
          <w:tcPr>
            <w:tcW w:w="7655" w:type="dxa"/>
          </w:tcPr>
          <w:p w:rsidR="0050221E" w:rsidRPr="0068479D" w:rsidRDefault="003E3B26" w:rsidP="00FA3E31">
            <w:pPr>
              <w:rPr>
                <w:rFonts w:ascii="Times New Roman" w:eastAsia="宋体" w:hAnsi="Times New Roman" w:cs="Times New Roman"/>
                <w:sz w:val="28"/>
                <w:szCs w:val="28"/>
              </w:rPr>
            </w:pPr>
            <w:r w:rsidRPr="0068479D">
              <w:rPr>
                <w:rFonts w:ascii="Times New Roman" w:eastAsia="宋体" w:hAnsi="Times New Roman" w:cs="Times New Roman"/>
                <w:sz w:val="28"/>
                <w:szCs w:val="28"/>
              </w:rPr>
              <w:t>高效成孔策略构筑多维度纳米纤维油水分离材料</w:t>
            </w:r>
          </w:p>
        </w:tc>
      </w:tr>
      <w:tr w:rsidR="00B2176B" w:rsidRPr="0068479D" w:rsidTr="0068479D">
        <w:trPr>
          <w:trHeight w:val="557"/>
        </w:trPr>
        <w:tc>
          <w:tcPr>
            <w:tcW w:w="1696" w:type="dxa"/>
          </w:tcPr>
          <w:p w:rsidR="00B2176B" w:rsidRPr="0068479D" w:rsidRDefault="00B2176B" w:rsidP="0050221E">
            <w:pPr>
              <w:jc w:val="left"/>
              <w:rPr>
                <w:rFonts w:ascii="Times New Roman" w:eastAsia="宋体" w:hAnsi="Times New Roman" w:cs="Times New Roman"/>
                <w:sz w:val="28"/>
                <w:szCs w:val="28"/>
              </w:rPr>
            </w:pPr>
            <w:r w:rsidRPr="0068479D">
              <w:rPr>
                <w:rFonts w:ascii="Times New Roman" w:eastAsia="宋体" w:hAnsi="Times New Roman" w:cs="Times New Roman"/>
                <w:sz w:val="28"/>
                <w:szCs w:val="28"/>
              </w:rPr>
              <w:t>提名单位：</w:t>
            </w:r>
          </w:p>
        </w:tc>
        <w:tc>
          <w:tcPr>
            <w:tcW w:w="7655" w:type="dxa"/>
          </w:tcPr>
          <w:p w:rsidR="00B2176B" w:rsidRPr="0068479D" w:rsidRDefault="002750B8" w:rsidP="00FA3E31">
            <w:pPr>
              <w:rPr>
                <w:rFonts w:ascii="Times New Roman" w:eastAsia="宋体" w:hAnsi="Times New Roman" w:cs="Times New Roman"/>
                <w:sz w:val="28"/>
                <w:szCs w:val="28"/>
              </w:rPr>
            </w:pPr>
            <w:r>
              <w:rPr>
                <w:rFonts w:ascii="Times New Roman" w:eastAsia="宋体" w:hAnsi="Times New Roman" w:cs="Times New Roman" w:hint="eastAsia"/>
                <w:sz w:val="28"/>
                <w:szCs w:val="28"/>
              </w:rPr>
              <w:t>上海市教育委员会</w:t>
            </w:r>
          </w:p>
        </w:tc>
      </w:tr>
      <w:tr w:rsidR="0050221E" w:rsidRPr="0068479D" w:rsidTr="0068479D">
        <w:trPr>
          <w:trHeight w:val="604"/>
        </w:trPr>
        <w:tc>
          <w:tcPr>
            <w:tcW w:w="1696" w:type="dxa"/>
          </w:tcPr>
          <w:p w:rsidR="0050221E" w:rsidRPr="0068479D" w:rsidRDefault="005079DE" w:rsidP="00AE2A29">
            <w:pPr>
              <w:jc w:val="left"/>
              <w:rPr>
                <w:rFonts w:ascii="Times New Roman" w:eastAsia="宋体" w:hAnsi="Times New Roman" w:cs="Times New Roman"/>
                <w:sz w:val="28"/>
                <w:szCs w:val="28"/>
              </w:rPr>
            </w:pPr>
            <w:r w:rsidRPr="0068479D">
              <w:rPr>
                <w:rFonts w:ascii="Times New Roman" w:eastAsia="宋体" w:hAnsi="Times New Roman" w:cs="Times New Roman"/>
                <w:sz w:val="28"/>
                <w:szCs w:val="28"/>
              </w:rPr>
              <w:t>提名</w:t>
            </w:r>
            <w:r w:rsidR="00AE2A29" w:rsidRPr="0068479D">
              <w:rPr>
                <w:rFonts w:ascii="Times New Roman" w:eastAsia="宋体" w:hAnsi="Times New Roman" w:cs="Times New Roman"/>
                <w:sz w:val="28"/>
                <w:szCs w:val="28"/>
              </w:rPr>
              <w:t>等级</w:t>
            </w:r>
            <w:r w:rsidR="0050221E" w:rsidRPr="0068479D">
              <w:rPr>
                <w:rFonts w:ascii="Times New Roman" w:eastAsia="宋体" w:hAnsi="Times New Roman" w:cs="Times New Roman"/>
                <w:sz w:val="28"/>
                <w:szCs w:val="28"/>
              </w:rPr>
              <w:t>：</w:t>
            </w:r>
          </w:p>
        </w:tc>
        <w:tc>
          <w:tcPr>
            <w:tcW w:w="7655" w:type="dxa"/>
          </w:tcPr>
          <w:p w:rsidR="00273310" w:rsidRPr="0068479D" w:rsidRDefault="003E38F5" w:rsidP="00FA3E31">
            <w:pPr>
              <w:rPr>
                <w:rFonts w:ascii="Times New Roman" w:eastAsia="宋体" w:hAnsi="Times New Roman" w:cs="Times New Roman"/>
                <w:sz w:val="28"/>
                <w:szCs w:val="28"/>
              </w:rPr>
            </w:pPr>
            <w:r>
              <w:rPr>
                <w:rFonts w:ascii="Times New Roman" w:eastAsia="宋体" w:hAnsi="Times New Roman" w:cs="Times New Roman" w:hint="eastAsia"/>
                <w:sz w:val="28"/>
                <w:szCs w:val="28"/>
              </w:rPr>
              <w:t>自然科学</w:t>
            </w:r>
            <w:r w:rsidR="003E3B26" w:rsidRPr="0068479D">
              <w:rPr>
                <w:rFonts w:ascii="Times New Roman" w:eastAsia="宋体" w:hAnsi="Times New Roman" w:cs="Times New Roman"/>
                <w:sz w:val="28"/>
                <w:szCs w:val="28"/>
              </w:rPr>
              <w:t>一</w:t>
            </w:r>
            <w:r w:rsidR="00273310" w:rsidRPr="0068479D">
              <w:rPr>
                <w:rFonts w:ascii="Times New Roman" w:eastAsia="宋体" w:hAnsi="Times New Roman" w:cs="Times New Roman"/>
                <w:sz w:val="28"/>
                <w:szCs w:val="28"/>
              </w:rPr>
              <w:t>等奖</w:t>
            </w:r>
          </w:p>
        </w:tc>
      </w:tr>
      <w:tr w:rsidR="0050221E" w:rsidRPr="0068479D" w:rsidTr="0068479D">
        <w:trPr>
          <w:trHeight w:val="2117"/>
        </w:trPr>
        <w:tc>
          <w:tcPr>
            <w:tcW w:w="1696" w:type="dxa"/>
          </w:tcPr>
          <w:p w:rsidR="0050221E" w:rsidRPr="0068479D" w:rsidRDefault="0050221E" w:rsidP="0050221E">
            <w:pPr>
              <w:jc w:val="left"/>
              <w:rPr>
                <w:rFonts w:ascii="Times New Roman" w:eastAsia="宋体" w:hAnsi="Times New Roman" w:cs="Times New Roman"/>
                <w:sz w:val="28"/>
                <w:szCs w:val="28"/>
              </w:rPr>
            </w:pPr>
            <w:r w:rsidRPr="0068479D">
              <w:rPr>
                <w:rFonts w:ascii="Times New Roman" w:eastAsia="宋体" w:hAnsi="Times New Roman" w:cs="Times New Roman"/>
                <w:sz w:val="28"/>
                <w:szCs w:val="28"/>
              </w:rPr>
              <w:t>项目简介：</w:t>
            </w:r>
          </w:p>
        </w:tc>
        <w:tc>
          <w:tcPr>
            <w:tcW w:w="7655" w:type="dxa"/>
          </w:tcPr>
          <w:p w:rsidR="003E3B26" w:rsidRPr="0068479D" w:rsidRDefault="003E3B26" w:rsidP="0068479D">
            <w:pPr>
              <w:adjustRightInd w:val="0"/>
              <w:snapToGrid w:val="0"/>
              <w:spacing w:line="300" w:lineRule="auto"/>
              <w:ind w:firstLineChars="200" w:firstLine="560"/>
              <w:rPr>
                <w:rFonts w:ascii="Times New Roman" w:eastAsia="宋体" w:hAnsi="Times New Roman" w:cs="Times New Roman"/>
                <w:sz w:val="28"/>
                <w:szCs w:val="28"/>
              </w:rPr>
            </w:pPr>
            <w:r w:rsidRPr="0068479D">
              <w:rPr>
                <w:rFonts w:ascii="Times New Roman" w:eastAsia="宋体" w:hAnsi="Times New Roman" w:cs="Times New Roman"/>
                <w:sz w:val="28"/>
                <w:szCs w:val="28"/>
              </w:rPr>
              <w:t>本项目属于材料科学中的高分子材料领域，研究方向为静电纺多孔纳米纤维材料的结构设计、制备与应用。针对当前纳米纤维材料孔隙结构难以精确构筑的问题，本项目以聚合物的电流体加工为基础，创新性的发展了一系列多维度的纳米纤维孔隙结构制备策略，成功实现了一维单纤维的相分离诱导成孔、二维纤维膜的孔结构优化、三维纤维气凝胶的网孔成型，并探索和拓展了所制备的新型多孔纤维材料在油水分离领域的特效应用。主要研究发现：</w:t>
            </w:r>
          </w:p>
          <w:p w:rsidR="003E3B26" w:rsidRPr="0068479D" w:rsidRDefault="003E3B26" w:rsidP="0068479D">
            <w:pPr>
              <w:adjustRightInd w:val="0"/>
              <w:snapToGrid w:val="0"/>
              <w:spacing w:line="300" w:lineRule="auto"/>
              <w:ind w:firstLineChars="200" w:firstLine="560"/>
              <w:rPr>
                <w:rFonts w:ascii="Times New Roman" w:eastAsia="宋体" w:hAnsi="Times New Roman" w:cs="Times New Roman"/>
                <w:sz w:val="28"/>
                <w:szCs w:val="28"/>
              </w:rPr>
            </w:pPr>
            <w:r w:rsidRPr="0068479D">
              <w:rPr>
                <w:rFonts w:ascii="Times New Roman" w:eastAsia="宋体" w:hAnsi="Times New Roman" w:cs="Times New Roman"/>
                <w:sz w:val="28"/>
                <w:szCs w:val="28"/>
              </w:rPr>
              <w:t>一、提出了湿度诱导相分离制备多孔单纤维的新思路。</w:t>
            </w:r>
            <w:r w:rsidR="00515C28" w:rsidRPr="0068479D">
              <w:rPr>
                <w:rFonts w:ascii="Times New Roman" w:eastAsia="宋体" w:hAnsi="Times New Roman" w:cs="Times New Roman"/>
                <w:sz w:val="28"/>
                <w:szCs w:val="28"/>
              </w:rPr>
              <w:t>通过湿度诱导聚合物射流相分离的方法，一步制备出具有通体多孔纳米结构的纤维材料，并揭示了湿度诱导相分离</w:t>
            </w:r>
            <w:r w:rsidR="00515C28" w:rsidRPr="0068479D">
              <w:rPr>
                <w:rFonts w:ascii="Times New Roman" w:eastAsia="宋体" w:hAnsi="Times New Roman" w:cs="Times New Roman"/>
                <w:sz w:val="28"/>
                <w:szCs w:val="28"/>
              </w:rPr>
              <w:t>-</w:t>
            </w:r>
            <w:r w:rsidR="00515C28" w:rsidRPr="0068479D">
              <w:rPr>
                <w:rFonts w:ascii="Times New Roman" w:eastAsia="宋体" w:hAnsi="Times New Roman" w:cs="Times New Roman"/>
                <w:sz w:val="28"/>
                <w:szCs w:val="28"/>
              </w:rPr>
              <w:t>溶剂富集相成孔的纤维成型机制。</w:t>
            </w:r>
          </w:p>
          <w:p w:rsidR="00515C28" w:rsidRPr="0068479D" w:rsidRDefault="00515C28" w:rsidP="0068479D">
            <w:pPr>
              <w:adjustRightInd w:val="0"/>
              <w:snapToGrid w:val="0"/>
              <w:spacing w:line="300" w:lineRule="auto"/>
              <w:ind w:firstLineChars="200" w:firstLine="560"/>
              <w:rPr>
                <w:rFonts w:ascii="Times New Roman" w:eastAsia="宋体" w:hAnsi="Times New Roman" w:cs="Times New Roman"/>
                <w:sz w:val="28"/>
                <w:szCs w:val="28"/>
              </w:rPr>
            </w:pPr>
            <w:r w:rsidRPr="0068479D">
              <w:rPr>
                <w:rFonts w:ascii="Times New Roman" w:eastAsia="宋体" w:hAnsi="Times New Roman" w:cs="Times New Roman"/>
                <w:sz w:val="28"/>
                <w:szCs w:val="28"/>
              </w:rPr>
              <w:t>二、发展了纳米纤维多孔分离膜的原位改性新策略。在纤维表面原位构筑了超薄纳米功能层，赋予了纤维膜对油</w:t>
            </w:r>
            <w:r w:rsidRPr="0068479D">
              <w:rPr>
                <w:rFonts w:ascii="Times New Roman" w:eastAsia="宋体" w:hAnsi="Times New Roman" w:cs="Times New Roman"/>
                <w:sz w:val="28"/>
                <w:szCs w:val="28"/>
              </w:rPr>
              <w:t>/</w:t>
            </w:r>
            <w:r w:rsidRPr="0068479D">
              <w:rPr>
                <w:rFonts w:ascii="Times New Roman" w:eastAsia="宋体" w:hAnsi="Times New Roman" w:cs="Times New Roman"/>
                <w:sz w:val="28"/>
                <w:szCs w:val="28"/>
              </w:rPr>
              <w:t>水的差异化选择润湿特性，可实现对油水乳液的高精度快速过滤分离。</w:t>
            </w:r>
          </w:p>
          <w:p w:rsidR="00515C28" w:rsidRPr="0068479D" w:rsidRDefault="00515C28" w:rsidP="0068479D">
            <w:pPr>
              <w:adjustRightInd w:val="0"/>
              <w:snapToGrid w:val="0"/>
              <w:spacing w:line="300" w:lineRule="auto"/>
              <w:ind w:firstLineChars="200" w:firstLine="560"/>
              <w:rPr>
                <w:rFonts w:ascii="Times New Roman" w:eastAsia="宋体" w:hAnsi="Times New Roman" w:cs="Times New Roman"/>
                <w:sz w:val="28"/>
                <w:szCs w:val="28"/>
              </w:rPr>
            </w:pPr>
            <w:r w:rsidRPr="0068479D">
              <w:rPr>
                <w:rFonts w:ascii="Times New Roman" w:eastAsia="宋体" w:hAnsi="Times New Roman" w:cs="Times New Roman"/>
                <w:sz w:val="28"/>
                <w:szCs w:val="28"/>
              </w:rPr>
              <w:t>三、建立了纳米纤维体型气凝胶的制备新方法。将静电纺纳米纤维膜进行体型重构以制备纤维气凝胶，其具有超轻超弹特性，可实现对油水乳液的快速抽吸式高通量分离。</w:t>
            </w:r>
          </w:p>
          <w:p w:rsidR="0050221E" w:rsidRPr="0068479D" w:rsidRDefault="00515C28" w:rsidP="0068479D">
            <w:pPr>
              <w:adjustRightInd w:val="0"/>
              <w:snapToGrid w:val="0"/>
              <w:spacing w:line="300" w:lineRule="auto"/>
              <w:ind w:firstLineChars="200" w:firstLine="560"/>
              <w:rPr>
                <w:rFonts w:ascii="Times New Roman" w:eastAsia="宋体" w:hAnsi="Times New Roman" w:cs="Times New Roman"/>
                <w:sz w:val="28"/>
                <w:szCs w:val="28"/>
              </w:rPr>
            </w:pPr>
            <w:r w:rsidRPr="0068479D">
              <w:rPr>
                <w:rFonts w:ascii="Times New Roman" w:eastAsia="宋体" w:hAnsi="Times New Roman" w:cs="Times New Roman"/>
                <w:sz w:val="28"/>
                <w:szCs w:val="28"/>
              </w:rPr>
              <w:t>8</w:t>
            </w:r>
            <w:r w:rsidRPr="0068479D">
              <w:rPr>
                <w:rFonts w:ascii="Times New Roman" w:eastAsia="宋体" w:hAnsi="Times New Roman" w:cs="Times New Roman"/>
                <w:sz w:val="28"/>
                <w:szCs w:val="28"/>
              </w:rPr>
              <w:t>篇代表性论文他引</w:t>
            </w:r>
            <w:r w:rsidRPr="0068479D">
              <w:rPr>
                <w:rFonts w:ascii="Times New Roman" w:eastAsia="宋体" w:hAnsi="Times New Roman" w:cs="Times New Roman"/>
                <w:sz w:val="28"/>
                <w:szCs w:val="28"/>
              </w:rPr>
              <w:t>1026</w:t>
            </w:r>
            <w:r w:rsidRPr="0068479D">
              <w:rPr>
                <w:rFonts w:ascii="Times New Roman" w:eastAsia="宋体" w:hAnsi="Times New Roman" w:cs="Times New Roman"/>
                <w:sz w:val="28"/>
                <w:szCs w:val="28"/>
              </w:rPr>
              <w:t>次，单篇最高</w:t>
            </w:r>
            <w:r w:rsidRPr="0068479D">
              <w:rPr>
                <w:rFonts w:ascii="Times New Roman" w:eastAsia="宋体" w:hAnsi="Times New Roman" w:cs="Times New Roman"/>
                <w:sz w:val="28"/>
                <w:szCs w:val="28"/>
              </w:rPr>
              <w:t>216</w:t>
            </w:r>
            <w:r w:rsidRPr="0068479D">
              <w:rPr>
                <w:rFonts w:ascii="Times New Roman" w:eastAsia="宋体" w:hAnsi="Times New Roman" w:cs="Times New Roman"/>
                <w:sz w:val="28"/>
                <w:szCs w:val="28"/>
              </w:rPr>
              <w:t>次，篇均</w:t>
            </w:r>
            <w:r w:rsidRPr="0068479D">
              <w:rPr>
                <w:rFonts w:ascii="Times New Roman" w:eastAsia="宋体" w:hAnsi="Times New Roman" w:cs="Times New Roman"/>
                <w:sz w:val="28"/>
                <w:szCs w:val="28"/>
              </w:rPr>
              <w:t>128</w:t>
            </w:r>
            <w:r w:rsidRPr="0068479D">
              <w:rPr>
                <w:rFonts w:ascii="Times New Roman" w:eastAsia="宋体" w:hAnsi="Times New Roman" w:cs="Times New Roman"/>
                <w:sz w:val="28"/>
                <w:szCs w:val="28"/>
              </w:rPr>
              <w:t>次，其中</w:t>
            </w:r>
            <w:r w:rsidRPr="0068479D">
              <w:rPr>
                <w:rFonts w:ascii="Times New Roman" w:eastAsia="宋体" w:hAnsi="Times New Roman" w:cs="Times New Roman"/>
                <w:sz w:val="28"/>
                <w:szCs w:val="28"/>
              </w:rPr>
              <w:t>1</w:t>
            </w:r>
            <w:r w:rsidRPr="0068479D">
              <w:rPr>
                <w:rFonts w:ascii="Times New Roman" w:eastAsia="宋体" w:hAnsi="Times New Roman" w:cs="Times New Roman"/>
                <w:sz w:val="28"/>
                <w:szCs w:val="28"/>
              </w:rPr>
              <w:t>篇论文入选</w:t>
            </w:r>
            <w:r w:rsidRPr="0068479D">
              <w:rPr>
                <w:rFonts w:ascii="Times New Roman" w:eastAsia="宋体" w:hAnsi="Times New Roman" w:cs="Times New Roman"/>
                <w:sz w:val="28"/>
                <w:szCs w:val="28"/>
              </w:rPr>
              <w:t>ESI</w:t>
            </w:r>
            <w:r w:rsidRPr="0068479D">
              <w:rPr>
                <w:rFonts w:ascii="Times New Roman" w:eastAsia="宋体" w:hAnsi="Times New Roman" w:cs="Times New Roman"/>
                <w:sz w:val="28"/>
                <w:szCs w:val="28"/>
              </w:rPr>
              <w:t>热点论文，</w:t>
            </w:r>
            <w:r w:rsidRPr="0068479D">
              <w:rPr>
                <w:rFonts w:ascii="Times New Roman" w:eastAsia="宋体" w:hAnsi="Times New Roman" w:cs="Times New Roman"/>
                <w:sz w:val="28"/>
                <w:szCs w:val="28"/>
              </w:rPr>
              <w:t>4</w:t>
            </w:r>
            <w:r w:rsidRPr="0068479D">
              <w:rPr>
                <w:rFonts w:ascii="Times New Roman" w:eastAsia="宋体" w:hAnsi="Times New Roman" w:cs="Times New Roman"/>
                <w:sz w:val="28"/>
                <w:szCs w:val="28"/>
              </w:rPr>
              <w:t>篇论文入选</w:t>
            </w:r>
            <w:r w:rsidRPr="0068479D">
              <w:rPr>
                <w:rFonts w:ascii="Times New Roman" w:eastAsia="宋体" w:hAnsi="Times New Roman" w:cs="Times New Roman"/>
                <w:sz w:val="28"/>
                <w:szCs w:val="28"/>
              </w:rPr>
              <w:t>ESI</w:t>
            </w:r>
            <w:r w:rsidRPr="0068479D">
              <w:rPr>
                <w:rFonts w:ascii="Times New Roman" w:eastAsia="宋体" w:hAnsi="Times New Roman" w:cs="Times New Roman"/>
                <w:sz w:val="28"/>
                <w:szCs w:val="28"/>
              </w:rPr>
              <w:t>高被引论文。培养博士</w:t>
            </w:r>
            <w:r w:rsidRPr="0068479D">
              <w:rPr>
                <w:rFonts w:ascii="Times New Roman" w:eastAsia="宋体" w:hAnsi="Times New Roman" w:cs="Times New Roman"/>
                <w:sz w:val="28"/>
                <w:szCs w:val="28"/>
              </w:rPr>
              <w:t>18</w:t>
            </w:r>
            <w:r w:rsidRPr="0068479D">
              <w:rPr>
                <w:rFonts w:ascii="Times New Roman" w:eastAsia="宋体" w:hAnsi="Times New Roman" w:cs="Times New Roman"/>
                <w:sz w:val="28"/>
                <w:szCs w:val="28"/>
              </w:rPr>
              <w:t>名，硕士</w:t>
            </w:r>
            <w:r w:rsidRPr="0068479D">
              <w:rPr>
                <w:rFonts w:ascii="Times New Roman" w:eastAsia="宋体" w:hAnsi="Times New Roman" w:cs="Times New Roman"/>
                <w:sz w:val="28"/>
                <w:szCs w:val="28"/>
              </w:rPr>
              <w:t>25</w:t>
            </w:r>
            <w:r w:rsidRPr="0068479D">
              <w:rPr>
                <w:rFonts w:ascii="Times New Roman" w:eastAsia="宋体" w:hAnsi="Times New Roman" w:cs="Times New Roman"/>
                <w:sz w:val="28"/>
                <w:szCs w:val="28"/>
              </w:rPr>
              <w:t>名，获授权中国发明专利</w:t>
            </w:r>
            <w:r w:rsidRPr="0068479D">
              <w:rPr>
                <w:rFonts w:ascii="Times New Roman" w:eastAsia="宋体" w:hAnsi="Times New Roman" w:cs="Times New Roman"/>
                <w:sz w:val="28"/>
                <w:szCs w:val="28"/>
              </w:rPr>
              <w:t>68</w:t>
            </w:r>
            <w:r w:rsidRPr="0068479D">
              <w:rPr>
                <w:rFonts w:ascii="Times New Roman" w:eastAsia="宋体" w:hAnsi="Times New Roman" w:cs="Times New Roman"/>
                <w:sz w:val="28"/>
                <w:szCs w:val="28"/>
              </w:rPr>
              <w:t>项。</w:t>
            </w:r>
            <w:r w:rsidR="00273310" w:rsidRPr="0068479D">
              <w:rPr>
                <w:rFonts w:ascii="Times New Roman" w:eastAsia="宋体" w:hAnsi="Times New Roman" w:cs="Times New Roman"/>
                <w:sz w:val="28"/>
                <w:szCs w:val="28"/>
              </w:rPr>
              <w:t>第一完成人获</w:t>
            </w:r>
            <w:r w:rsidR="00D50451" w:rsidRPr="0068479D">
              <w:rPr>
                <w:rFonts w:ascii="Times New Roman" w:eastAsia="宋体" w:hAnsi="Times New Roman" w:cs="Times New Roman"/>
                <w:sz w:val="28"/>
                <w:szCs w:val="28"/>
              </w:rPr>
              <w:t>得</w:t>
            </w:r>
            <w:r w:rsidRPr="0068479D">
              <w:rPr>
                <w:rFonts w:ascii="Times New Roman" w:eastAsia="宋体" w:hAnsi="Times New Roman" w:cs="Times New Roman"/>
                <w:sz w:val="28"/>
                <w:szCs w:val="28"/>
              </w:rPr>
              <w:t>入选教育部</w:t>
            </w:r>
            <w:r w:rsidRPr="0068479D">
              <w:rPr>
                <w:rFonts w:ascii="Times New Roman" w:eastAsia="宋体" w:hAnsi="Times New Roman" w:cs="Times New Roman"/>
                <w:sz w:val="28"/>
                <w:szCs w:val="28"/>
              </w:rPr>
              <w:t>“</w:t>
            </w:r>
            <w:r w:rsidRPr="0068479D">
              <w:rPr>
                <w:rFonts w:ascii="Times New Roman" w:eastAsia="宋体" w:hAnsi="Times New Roman" w:cs="Times New Roman"/>
                <w:sz w:val="28"/>
                <w:szCs w:val="28"/>
              </w:rPr>
              <w:t>长江学者</w:t>
            </w:r>
            <w:r w:rsidRPr="0068479D">
              <w:rPr>
                <w:rFonts w:ascii="Times New Roman" w:eastAsia="宋体" w:hAnsi="Times New Roman" w:cs="Times New Roman"/>
                <w:sz w:val="28"/>
                <w:szCs w:val="28"/>
              </w:rPr>
              <w:t>”</w:t>
            </w:r>
            <w:r w:rsidRPr="0068479D">
              <w:rPr>
                <w:rFonts w:ascii="Times New Roman" w:eastAsia="宋体" w:hAnsi="Times New Roman" w:cs="Times New Roman"/>
                <w:sz w:val="28"/>
                <w:szCs w:val="28"/>
              </w:rPr>
              <w:t>特聘教授，国家</w:t>
            </w:r>
            <w:r w:rsidRPr="0068479D">
              <w:rPr>
                <w:rFonts w:ascii="Times New Roman" w:eastAsia="宋体" w:hAnsi="Times New Roman" w:cs="Times New Roman"/>
                <w:sz w:val="28"/>
                <w:szCs w:val="28"/>
              </w:rPr>
              <w:t>“</w:t>
            </w:r>
            <w:r w:rsidRPr="0068479D">
              <w:rPr>
                <w:rFonts w:ascii="Times New Roman" w:eastAsia="宋体" w:hAnsi="Times New Roman" w:cs="Times New Roman"/>
                <w:sz w:val="28"/>
                <w:szCs w:val="28"/>
              </w:rPr>
              <w:t>万人计划</w:t>
            </w:r>
            <w:r w:rsidRPr="0068479D">
              <w:rPr>
                <w:rFonts w:ascii="Times New Roman" w:eastAsia="宋体" w:hAnsi="Times New Roman" w:cs="Times New Roman"/>
                <w:sz w:val="28"/>
                <w:szCs w:val="28"/>
              </w:rPr>
              <w:t>”</w:t>
            </w:r>
            <w:r w:rsidRPr="0068479D">
              <w:rPr>
                <w:rFonts w:ascii="Times New Roman" w:eastAsia="宋体" w:hAnsi="Times New Roman" w:cs="Times New Roman"/>
                <w:sz w:val="28"/>
                <w:szCs w:val="28"/>
              </w:rPr>
              <w:t>科技创新领军人才。</w:t>
            </w:r>
          </w:p>
        </w:tc>
      </w:tr>
      <w:tr w:rsidR="00515C28" w:rsidRPr="0068479D" w:rsidTr="00772D35">
        <w:trPr>
          <w:trHeight w:val="4535"/>
        </w:trPr>
        <w:tc>
          <w:tcPr>
            <w:tcW w:w="1696" w:type="dxa"/>
          </w:tcPr>
          <w:p w:rsidR="00515C28" w:rsidRPr="0068479D" w:rsidRDefault="00515C28" w:rsidP="0050221E">
            <w:pPr>
              <w:jc w:val="left"/>
              <w:rPr>
                <w:rFonts w:ascii="Times New Roman" w:eastAsia="宋体" w:hAnsi="Times New Roman" w:cs="Times New Roman"/>
                <w:sz w:val="28"/>
                <w:szCs w:val="28"/>
              </w:rPr>
            </w:pPr>
            <w:r w:rsidRPr="0068479D">
              <w:rPr>
                <w:rFonts w:ascii="Times New Roman" w:eastAsia="宋体" w:hAnsi="Times New Roman" w:cs="Times New Roman"/>
                <w:sz w:val="28"/>
                <w:szCs w:val="28"/>
              </w:rPr>
              <w:lastRenderedPageBreak/>
              <w:t>知识产权情况：</w:t>
            </w:r>
          </w:p>
        </w:tc>
        <w:tc>
          <w:tcPr>
            <w:tcW w:w="7655" w:type="dxa"/>
          </w:tcPr>
          <w:p w:rsidR="00515C28" w:rsidRPr="0068479D" w:rsidRDefault="00515C28" w:rsidP="0068479D">
            <w:pPr>
              <w:pStyle w:val="a3"/>
              <w:numPr>
                <w:ilvl w:val="0"/>
                <w:numId w:val="4"/>
              </w:numPr>
              <w:adjustRightInd w:val="0"/>
              <w:snapToGrid w:val="0"/>
              <w:spacing w:line="300" w:lineRule="auto"/>
              <w:ind w:left="357" w:firstLineChars="0" w:hanging="357"/>
              <w:jc w:val="left"/>
              <w:rPr>
                <w:rFonts w:ascii="Times New Roman" w:eastAsia="宋体" w:hAnsi="Times New Roman" w:cs="Times New Roman"/>
                <w:sz w:val="28"/>
                <w:szCs w:val="28"/>
              </w:rPr>
            </w:pPr>
            <w:r w:rsidRPr="0068479D">
              <w:rPr>
                <w:rFonts w:ascii="Times New Roman" w:eastAsia="宋体" w:hAnsi="Times New Roman" w:cs="Times New Roman"/>
                <w:sz w:val="28"/>
                <w:szCs w:val="28"/>
              </w:rPr>
              <w:t>一种含硅氟聚氨酯拒水整理剂的制备（</w:t>
            </w:r>
            <w:r w:rsidRPr="0068479D">
              <w:rPr>
                <w:rFonts w:ascii="Times New Roman" w:eastAsia="宋体" w:hAnsi="Times New Roman" w:cs="Times New Roman"/>
                <w:sz w:val="28"/>
                <w:szCs w:val="28"/>
              </w:rPr>
              <w:t>ZL201210190106.3</w:t>
            </w:r>
            <w:r w:rsidRPr="0068479D">
              <w:rPr>
                <w:rFonts w:ascii="Times New Roman" w:eastAsia="宋体" w:hAnsi="Times New Roman" w:cs="Times New Roman"/>
                <w:sz w:val="28"/>
                <w:szCs w:val="28"/>
              </w:rPr>
              <w:t>）</w:t>
            </w:r>
          </w:p>
          <w:p w:rsidR="00515C28" w:rsidRPr="0068479D" w:rsidRDefault="00515C28" w:rsidP="0068479D">
            <w:pPr>
              <w:pStyle w:val="a3"/>
              <w:numPr>
                <w:ilvl w:val="0"/>
                <w:numId w:val="4"/>
              </w:numPr>
              <w:adjustRightInd w:val="0"/>
              <w:snapToGrid w:val="0"/>
              <w:spacing w:line="300" w:lineRule="auto"/>
              <w:ind w:left="357" w:firstLineChars="0" w:hanging="357"/>
              <w:rPr>
                <w:rFonts w:ascii="Times New Roman" w:eastAsia="宋体" w:hAnsi="Times New Roman" w:cs="Times New Roman"/>
                <w:sz w:val="28"/>
                <w:szCs w:val="28"/>
              </w:rPr>
            </w:pPr>
            <w:r w:rsidRPr="0068479D">
              <w:rPr>
                <w:rFonts w:ascii="Times New Roman" w:eastAsia="宋体" w:hAnsi="Times New Roman" w:cs="Times New Roman"/>
                <w:sz w:val="28"/>
                <w:szCs w:val="28"/>
              </w:rPr>
              <w:t>纳米纤维泡沫基水面浮油连续化回收装置及其制备方法（</w:t>
            </w:r>
            <w:r w:rsidRPr="0068479D">
              <w:rPr>
                <w:rFonts w:ascii="Times New Roman" w:eastAsia="宋体" w:hAnsi="Times New Roman" w:cs="Times New Roman"/>
                <w:sz w:val="28"/>
                <w:szCs w:val="28"/>
              </w:rPr>
              <w:t>ZL201410756393.9</w:t>
            </w:r>
            <w:r w:rsidRPr="0068479D">
              <w:rPr>
                <w:rFonts w:ascii="Times New Roman" w:eastAsia="宋体" w:hAnsi="Times New Roman" w:cs="Times New Roman"/>
                <w:sz w:val="28"/>
                <w:szCs w:val="28"/>
              </w:rPr>
              <w:t>）</w:t>
            </w:r>
          </w:p>
          <w:p w:rsidR="00515C28" w:rsidRPr="0068479D" w:rsidRDefault="00515C28" w:rsidP="0068479D">
            <w:pPr>
              <w:pStyle w:val="a3"/>
              <w:numPr>
                <w:ilvl w:val="0"/>
                <w:numId w:val="4"/>
              </w:numPr>
              <w:adjustRightInd w:val="0"/>
              <w:snapToGrid w:val="0"/>
              <w:spacing w:line="300" w:lineRule="auto"/>
              <w:ind w:left="357" w:firstLineChars="0" w:hanging="357"/>
              <w:rPr>
                <w:rFonts w:ascii="Times New Roman" w:eastAsia="宋体" w:hAnsi="Times New Roman" w:cs="Times New Roman"/>
                <w:sz w:val="28"/>
                <w:szCs w:val="28"/>
              </w:rPr>
            </w:pPr>
            <w:r w:rsidRPr="0068479D">
              <w:rPr>
                <w:rFonts w:ascii="Times New Roman" w:eastAsia="宋体" w:hAnsi="Times New Roman" w:cs="Times New Roman"/>
                <w:sz w:val="28"/>
                <w:szCs w:val="28"/>
              </w:rPr>
              <w:t>一种纳米纤维泡沫基油气捕集装置及制备方法（</w:t>
            </w:r>
            <w:r w:rsidRPr="0068479D">
              <w:rPr>
                <w:rFonts w:ascii="Times New Roman" w:eastAsia="宋体" w:hAnsi="Times New Roman" w:cs="Times New Roman"/>
                <w:sz w:val="28"/>
                <w:szCs w:val="28"/>
              </w:rPr>
              <w:t>ZL201410756395.8</w:t>
            </w:r>
            <w:r w:rsidRPr="0068479D">
              <w:rPr>
                <w:rFonts w:ascii="Times New Roman" w:eastAsia="宋体" w:hAnsi="Times New Roman" w:cs="Times New Roman"/>
                <w:sz w:val="28"/>
                <w:szCs w:val="28"/>
              </w:rPr>
              <w:t>）</w:t>
            </w:r>
          </w:p>
          <w:p w:rsidR="00515C28" w:rsidRPr="0068479D" w:rsidRDefault="00515C28" w:rsidP="0068479D">
            <w:pPr>
              <w:pStyle w:val="a3"/>
              <w:numPr>
                <w:ilvl w:val="0"/>
                <w:numId w:val="4"/>
              </w:numPr>
              <w:adjustRightInd w:val="0"/>
              <w:snapToGrid w:val="0"/>
              <w:spacing w:line="300" w:lineRule="auto"/>
              <w:ind w:left="357" w:firstLineChars="0" w:hanging="357"/>
              <w:rPr>
                <w:rFonts w:ascii="Times New Roman" w:eastAsia="宋体" w:hAnsi="Times New Roman" w:cs="Times New Roman"/>
                <w:sz w:val="28"/>
                <w:szCs w:val="28"/>
              </w:rPr>
            </w:pPr>
            <w:r w:rsidRPr="0068479D">
              <w:rPr>
                <w:rFonts w:ascii="Times New Roman" w:eastAsia="宋体" w:hAnsi="Times New Roman" w:cs="Times New Roman"/>
                <w:sz w:val="28"/>
                <w:szCs w:val="28"/>
              </w:rPr>
              <w:t>一种改性三维纤维基气凝胶材料及其制备方法（</w:t>
            </w:r>
            <w:r w:rsidRPr="0068479D">
              <w:rPr>
                <w:rFonts w:ascii="Times New Roman" w:eastAsia="宋体" w:hAnsi="Times New Roman" w:cs="Times New Roman"/>
                <w:sz w:val="28"/>
                <w:szCs w:val="28"/>
              </w:rPr>
              <w:t>ZL201310202294.1</w:t>
            </w:r>
            <w:r w:rsidRPr="0068479D">
              <w:rPr>
                <w:rFonts w:ascii="Times New Roman" w:eastAsia="宋体" w:hAnsi="Times New Roman" w:cs="Times New Roman"/>
                <w:sz w:val="28"/>
                <w:szCs w:val="28"/>
              </w:rPr>
              <w:t>）</w:t>
            </w:r>
          </w:p>
          <w:p w:rsidR="00515C28" w:rsidRPr="0068479D" w:rsidRDefault="00515C28" w:rsidP="0068479D">
            <w:pPr>
              <w:pStyle w:val="a3"/>
              <w:numPr>
                <w:ilvl w:val="0"/>
                <w:numId w:val="4"/>
              </w:numPr>
              <w:adjustRightInd w:val="0"/>
              <w:snapToGrid w:val="0"/>
              <w:spacing w:line="300" w:lineRule="auto"/>
              <w:ind w:left="357" w:firstLineChars="0" w:hanging="357"/>
              <w:rPr>
                <w:rFonts w:ascii="Times New Roman" w:eastAsia="宋体" w:hAnsi="Times New Roman" w:cs="Times New Roman"/>
                <w:sz w:val="28"/>
                <w:szCs w:val="28"/>
              </w:rPr>
            </w:pPr>
            <w:r w:rsidRPr="0068479D">
              <w:rPr>
                <w:rFonts w:ascii="Times New Roman" w:eastAsia="宋体" w:hAnsi="Times New Roman" w:cs="Times New Roman"/>
                <w:sz w:val="28"/>
                <w:szCs w:val="28"/>
              </w:rPr>
              <w:t>纳米纤维泡沫基油水乳液连续化分离装置及其制备方法（</w:t>
            </w:r>
            <w:r w:rsidRPr="0068479D">
              <w:rPr>
                <w:rFonts w:ascii="Times New Roman" w:eastAsia="宋体" w:hAnsi="Times New Roman" w:cs="Times New Roman"/>
                <w:sz w:val="28"/>
                <w:szCs w:val="28"/>
              </w:rPr>
              <w:t>ZL201410756404.3</w:t>
            </w:r>
            <w:r w:rsidRPr="0068479D">
              <w:rPr>
                <w:rFonts w:ascii="Times New Roman" w:eastAsia="宋体" w:hAnsi="Times New Roman" w:cs="Times New Roman"/>
                <w:sz w:val="28"/>
                <w:szCs w:val="28"/>
              </w:rPr>
              <w:t>）</w:t>
            </w:r>
          </w:p>
        </w:tc>
      </w:tr>
      <w:tr w:rsidR="0050221E" w:rsidRPr="0068479D" w:rsidTr="00772D35">
        <w:trPr>
          <w:trHeight w:val="2721"/>
        </w:trPr>
        <w:tc>
          <w:tcPr>
            <w:tcW w:w="1696" w:type="dxa"/>
          </w:tcPr>
          <w:p w:rsidR="0050221E" w:rsidRPr="0068479D" w:rsidRDefault="0050221E" w:rsidP="0050221E">
            <w:pPr>
              <w:jc w:val="left"/>
              <w:rPr>
                <w:rFonts w:ascii="Times New Roman" w:eastAsia="宋体" w:hAnsi="Times New Roman" w:cs="Times New Roman"/>
                <w:sz w:val="28"/>
                <w:szCs w:val="28"/>
              </w:rPr>
            </w:pPr>
            <w:r w:rsidRPr="0068479D">
              <w:rPr>
                <w:rFonts w:ascii="Times New Roman" w:eastAsia="宋体" w:hAnsi="Times New Roman" w:cs="Times New Roman"/>
                <w:sz w:val="28"/>
                <w:szCs w:val="28"/>
              </w:rPr>
              <w:t>代表性论文专著目录：</w:t>
            </w:r>
          </w:p>
        </w:tc>
        <w:tc>
          <w:tcPr>
            <w:tcW w:w="7655" w:type="dxa"/>
          </w:tcPr>
          <w:p w:rsidR="0050221E" w:rsidRPr="0068479D" w:rsidRDefault="00BF2B53" w:rsidP="0068479D">
            <w:pPr>
              <w:adjustRightInd w:val="0"/>
              <w:snapToGrid w:val="0"/>
              <w:spacing w:line="300" w:lineRule="auto"/>
              <w:rPr>
                <w:rFonts w:ascii="Times New Roman" w:eastAsia="宋体" w:hAnsi="Times New Roman" w:cs="Times New Roman"/>
                <w:color w:val="000000"/>
                <w:sz w:val="28"/>
                <w:szCs w:val="28"/>
              </w:rPr>
            </w:pPr>
            <w:r w:rsidRPr="0068479D">
              <w:rPr>
                <w:rFonts w:ascii="Times New Roman" w:eastAsia="宋体" w:hAnsi="Times New Roman" w:cs="Times New Roman"/>
                <w:sz w:val="28"/>
                <w:szCs w:val="28"/>
              </w:rPr>
              <w:t>[1]</w:t>
            </w:r>
            <w:r w:rsidRPr="0068479D">
              <w:rPr>
                <w:rFonts w:ascii="Times New Roman" w:eastAsia="宋体" w:hAnsi="Times New Roman" w:cs="Times New Roman"/>
                <w:color w:val="000000"/>
                <w:sz w:val="28"/>
                <w:szCs w:val="28"/>
              </w:rPr>
              <w:t xml:space="preserve"> </w:t>
            </w:r>
            <w:r w:rsidR="00515C28" w:rsidRPr="0068479D">
              <w:rPr>
                <w:rFonts w:ascii="Times New Roman" w:eastAsia="宋体" w:hAnsi="Times New Roman" w:cs="Times New Roman"/>
                <w:color w:val="000000"/>
                <w:sz w:val="28"/>
                <w:szCs w:val="28"/>
              </w:rPr>
              <w:t xml:space="preserve">Direct fabrication of highly </w:t>
            </w:r>
            <w:proofErr w:type="spellStart"/>
            <w:r w:rsidR="00515C28" w:rsidRPr="0068479D">
              <w:rPr>
                <w:rFonts w:ascii="Times New Roman" w:eastAsia="宋体" w:hAnsi="Times New Roman" w:cs="Times New Roman"/>
                <w:color w:val="000000"/>
                <w:sz w:val="28"/>
                <w:szCs w:val="28"/>
              </w:rPr>
              <w:t>nanoporous</w:t>
            </w:r>
            <w:proofErr w:type="spellEnd"/>
            <w:r w:rsidR="00515C28" w:rsidRPr="0068479D">
              <w:rPr>
                <w:rFonts w:ascii="Times New Roman" w:eastAsia="宋体" w:hAnsi="Times New Roman" w:cs="Times New Roman"/>
                <w:color w:val="000000"/>
                <w:sz w:val="28"/>
                <w:szCs w:val="28"/>
              </w:rPr>
              <w:t xml:space="preserve"> polystyrene fibers via electrospinning, </w:t>
            </w:r>
            <w:r w:rsidR="00515C28" w:rsidRPr="0068479D">
              <w:rPr>
                <w:rFonts w:ascii="Times New Roman" w:eastAsia="宋体" w:hAnsi="Times New Roman" w:cs="Times New Roman"/>
                <w:i/>
                <w:color w:val="000000"/>
                <w:sz w:val="28"/>
                <w:szCs w:val="28"/>
              </w:rPr>
              <w:t>ACS Applied Materials &amp; Interfaces</w:t>
            </w:r>
            <w:r w:rsidR="00515C28" w:rsidRPr="0068479D">
              <w:rPr>
                <w:rFonts w:ascii="Times New Roman" w:eastAsia="宋体" w:hAnsi="Times New Roman" w:cs="Times New Roman"/>
                <w:color w:val="000000"/>
                <w:sz w:val="28"/>
                <w:szCs w:val="28"/>
              </w:rPr>
              <w:t>, 2010, 2, 521-528</w:t>
            </w:r>
            <w:r w:rsidR="008F446B" w:rsidRPr="0068479D">
              <w:rPr>
                <w:rFonts w:ascii="Times New Roman" w:eastAsia="宋体" w:hAnsi="Times New Roman" w:cs="Times New Roman"/>
                <w:color w:val="000000"/>
                <w:sz w:val="28"/>
                <w:szCs w:val="28"/>
              </w:rPr>
              <w:t xml:space="preserve"> </w:t>
            </w:r>
            <w:r w:rsidR="00515C28" w:rsidRPr="0068479D">
              <w:rPr>
                <w:rFonts w:ascii="Times New Roman" w:eastAsia="宋体" w:hAnsi="Times New Roman" w:cs="Times New Roman"/>
                <w:color w:val="000000"/>
                <w:sz w:val="28"/>
                <w:szCs w:val="28"/>
              </w:rPr>
              <w:t>林金友</w:t>
            </w:r>
            <w:r w:rsidR="00515C28" w:rsidRPr="0068479D">
              <w:rPr>
                <w:rFonts w:ascii="Times New Roman" w:eastAsia="宋体" w:hAnsi="Times New Roman" w:cs="Times New Roman"/>
                <w:color w:val="000000"/>
                <w:sz w:val="28"/>
                <w:szCs w:val="28"/>
              </w:rPr>
              <w:t xml:space="preserve">, </w:t>
            </w:r>
            <w:r w:rsidR="00515C28" w:rsidRPr="0068479D">
              <w:rPr>
                <w:rFonts w:ascii="Times New Roman" w:eastAsia="宋体" w:hAnsi="Times New Roman" w:cs="Times New Roman"/>
                <w:color w:val="000000"/>
                <w:sz w:val="28"/>
                <w:szCs w:val="28"/>
              </w:rPr>
              <w:t>丁彬</w:t>
            </w:r>
            <w:r w:rsidR="00515C28" w:rsidRPr="0068479D">
              <w:rPr>
                <w:rFonts w:ascii="Times New Roman" w:eastAsia="宋体" w:hAnsi="Times New Roman" w:cs="Times New Roman"/>
                <w:color w:val="000000"/>
                <w:sz w:val="28"/>
                <w:szCs w:val="28"/>
              </w:rPr>
              <w:t xml:space="preserve">*, </w:t>
            </w:r>
            <w:r w:rsidR="00515C28" w:rsidRPr="0068479D">
              <w:rPr>
                <w:rFonts w:ascii="Times New Roman" w:eastAsia="宋体" w:hAnsi="Times New Roman" w:cs="Times New Roman"/>
                <w:color w:val="000000"/>
                <w:sz w:val="28"/>
                <w:szCs w:val="28"/>
              </w:rPr>
              <w:t>俞建勇</w:t>
            </w:r>
            <w:r w:rsidR="00515C28" w:rsidRPr="0068479D">
              <w:rPr>
                <w:rFonts w:ascii="Times New Roman" w:eastAsia="宋体" w:hAnsi="Times New Roman" w:cs="Times New Roman"/>
                <w:color w:val="000000"/>
                <w:sz w:val="28"/>
                <w:szCs w:val="28"/>
              </w:rPr>
              <w:t xml:space="preserve">, </w:t>
            </w:r>
            <w:proofErr w:type="spellStart"/>
            <w:r w:rsidR="00515C28" w:rsidRPr="0068479D">
              <w:rPr>
                <w:rFonts w:ascii="Times New Roman" w:eastAsia="宋体" w:hAnsi="Times New Roman" w:cs="Times New Roman"/>
                <w:color w:val="000000"/>
                <w:sz w:val="28"/>
                <w:szCs w:val="28"/>
              </w:rPr>
              <w:t>Youlo</w:t>
            </w:r>
            <w:proofErr w:type="spellEnd"/>
            <w:r w:rsidR="00515C28" w:rsidRPr="0068479D">
              <w:rPr>
                <w:rFonts w:ascii="Times New Roman" w:eastAsia="宋体" w:hAnsi="Times New Roman" w:cs="Times New Roman"/>
                <w:color w:val="000000"/>
                <w:sz w:val="28"/>
                <w:szCs w:val="28"/>
              </w:rPr>
              <w:t xml:space="preserve"> Hsieh*</w:t>
            </w:r>
          </w:p>
          <w:p w:rsidR="008F446B" w:rsidRPr="0068479D" w:rsidRDefault="00BF2B53" w:rsidP="0068479D">
            <w:pPr>
              <w:adjustRightInd w:val="0"/>
              <w:snapToGrid w:val="0"/>
              <w:spacing w:line="300" w:lineRule="auto"/>
              <w:rPr>
                <w:rFonts w:ascii="Times New Roman" w:eastAsia="宋体" w:hAnsi="Times New Roman" w:cs="Times New Roman"/>
                <w:sz w:val="28"/>
                <w:szCs w:val="28"/>
              </w:rPr>
            </w:pPr>
            <w:r w:rsidRPr="0068479D">
              <w:rPr>
                <w:rFonts w:ascii="Times New Roman" w:eastAsia="宋体" w:hAnsi="Times New Roman" w:cs="Times New Roman"/>
                <w:sz w:val="28"/>
                <w:szCs w:val="28"/>
              </w:rPr>
              <w:t>[2]</w:t>
            </w:r>
            <w:r w:rsidR="008F446B" w:rsidRPr="0068479D">
              <w:rPr>
                <w:rFonts w:ascii="Times New Roman" w:eastAsia="宋体" w:hAnsi="Times New Roman" w:cs="Times New Roman"/>
                <w:sz w:val="28"/>
                <w:szCs w:val="28"/>
              </w:rPr>
              <w:t xml:space="preserve"> Fabrication of biomimetic superhydrophobic surfaces inspired by lotus leaf and silver ragwort leaf, </w:t>
            </w:r>
            <w:r w:rsidR="008F446B" w:rsidRPr="0068479D">
              <w:rPr>
                <w:rFonts w:ascii="Times New Roman" w:eastAsia="宋体" w:hAnsi="Times New Roman" w:cs="Times New Roman"/>
                <w:i/>
                <w:sz w:val="28"/>
                <w:szCs w:val="28"/>
              </w:rPr>
              <w:t>Nanoscale</w:t>
            </w:r>
            <w:r w:rsidR="008F446B" w:rsidRPr="0068479D">
              <w:rPr>
                <w:rFonts w:ascii="Times New Roman" w:eastAsia="宋体" w:hAnsi="Times New Roman" w:cs="Times New Roman"/>
                <w:sz w:val="28"/>
                <w:szCs w:val="28"/>
              </w:rPr>
              <w:t xml:space="preserve">, 2011, 3, 1258-1262 </w:t>
            </w:r>
            <w:r w:rsidR="008F446B" w:rsidRPr="0068479D">
              <w:rPr>
                <w:rFonts w:ascii="Times New Roman" w:eastAsia="宋体" w:hAnsi="Times New Roman" w:cs="Times New Roman"/>
                <w:sz w:val="28"/>
                <w:szCs w:val="28"/>
              </w:rPr>
              <w:t>林金友</w:t>
            </w:r>
            <w:r w:rsidR="008F446B" w:rsidRPr="0068479D">
              <w:rPr>
                <w:rFonts w:ascii="Times New Roman" w:eastAsia="宋体" w:hAnsi="Times New Roman" w:cs="Times New Roman"/>
                <w:sz w:val="28"/>
                <w:szCs w:val="28"/>
              </w:rPr>
              <w:t xml:space="preserve">, </w:t>
            </w:r>
            <w:r w:rsidR="008F446B" w:rsidRPr="0068479D">
              <w:rPr>
                <w:rFonts w:ascii="Times New Roman" w:eastAsia="宋体" w:hAnsi="Times New Roman" w:cs="Times New Roman"/>
                <w:sz w:val="28"/>
                <w:szCs w:val="28"/>
              </w:rPr>
              <w:t>蔡宇</w:t>
            </w:r>
            <w:r w:rsidR="008F446B" w:rsidRPr="0068479D">
              <w:rPr>
                <w:rFonts w:ascii="Times New Roman" w:eastAsia="宋体" w:hAnsi="Times New Roman" w:cs="Times New Roman"/>
                <w:sz w:val="28"/>
                <w:szCs w:val="28"/>
              </w:rPr>
              <w:t xml:space="preserve">, </w:t>
            </w:r>
            <w:r w:rsidR="008F446B" w:rsidRPr="0068479D">
              <w:rPr>
                <w:rFonts w:ascii="Times New Roman" w:eastAsia="宋体" w:hAnsi="Times New Roman" w:cs="Times New Roman"/>
                <w:sz w:val="28"/>
                <w:szCs w:val="28"/>
              </w:rPr>
              <w:t>王先锋</w:t>
            </w:r>
            <w:r w:rsidR="008F446B" w:rsidRPr="0068479D">
              <w:rPr>
                <w:rFonts w:ascii="Times New Roman" w:eastAsia="宋体" w:hAnsi="Times New Roman" w:cs="Times New Roman"/>
                <w:sz w:val="28"/>
                <w:szCs w:val="28"/>
              </w:rPr>
              <w:t xml:space="preserve">, </w:t>
            </w:r>
            <w:r w:rsidR="008F446B" w:rsidRPr="0068479D">
              <w:rPr>
                <w:rFonts w:ascii="Times New Roman" w:eastAsia="宋体" w:hAnsi="Times New Roman" w:cs="Times New Roman"/>
                <w:sz w:val="28"/>
                <w:szCs w:val="28"/>
              </w:rPr>
              <w:t>丁彬</w:t>
            </w:r>
            <w:r w:rsidR="008F446B" w:rsidRPr="0068479D">
              <w:rPr>
                <w:rFonts w:ascii="Times New Roman" w:eastAsia="宋体" w:hAnsi="Times New Roman" w:cs="Times New Roman"/>
                <w:sz w:val="28"/>
                <w:szCs w:val="28"/>
              </w:rPr>
              <w:t xml:space="preserve">*, </w:t>
            </w:r>
            <w:r w:rsidR="008F446B" w:rsidRPr="0068479D">
              <w:rPr>
                <w:rFonts w:ascii="Times New Roman" w:eastAsia="宋体" w:hAnsi="Times New Roman" w:cs="Times New Roman"/>
                <w:sz w:val="28"/>
                <w:szCs w:val="28"/>
              </w:rPr>
              <w:t>俞建勇</w:t>
            </w:r>
            <w:r w:rsidR="008F446B" w:rsidRPr="0068479D">
              <w:rPr>
                <w:rFonts w:ascii="Times New Roman" w:eastAsia="宋体" w:hAnsi="Times New Roman" w:cs="Times New Roman"/>
                <w:sz w:val="28"/>
                <w:szCs w:val="28"/>
              </w:rPr>
              <w:t xml:space="preserve">, </w:t>
            </w:r>
            <w:r w:rsidR="008F446B" w:rsidRPr="0068479D">
              <w:rPr>
                <w:rFonts w:ascii="Times New Roman" w:eastAsia="宋体" w:hAnsi="Times New Roman" w:cs="Times New Roman"/>
                <w:sz w:val="28"/>
                <w:szCs w:val="28"/>
              </w:rPr>
              <w:t>王沫然</w:t>
            </w:r>
          </w:p>
          <w:p w:rsidR="00055208" w:rsidRPr="0068479D" w:rsidRDefault="008F446B" w:rsidP="0068479D">
            <w:pPr>
              <w:adjustRightInd w:val="0"/>
              <w:snapToGrid w:val="0"/>
              <w:spacing w:line="300" w:lineRule="auto"/>
              <w:rPr>
                <w:rFonts w:ascii="Times New Roman" w:eastAsia="宋体" w:hAnsi="Times New Roman" w:cs="Times New Roman"/>
                <w:sz w:val="28"/>
                <w:szCs w:val="28"/>
              </w:rPr>
            </w:pPr>
            <w:r w:rsidRPr="0068479D">
              <w:rPr>
                <w:rFonts w:ascii="Times New Roman" w:eastAsia="宋体" w:hAnsi="Times New Roman" w:cs="Times New Roman"/>
                <w:sz w:val="28"/>
                <w:szCs w:val="28"/>
              </w:rPr>
              <w:t xml:space="preserve">[3] Co-axial </w:t>
            </w:r>
            <w:proofErr w:type="spellStart"/>
            <w:r w:rsidRPr="0068479D">
              <w:rPr>
                <w:rFonts w:ascii="Times New Roman" w:eastAsia="宋体" w:hAnsi="Times New Roman" w:cs="Times New Roman"/>
                <w:sz w:val="28"/>
                <w:szCs w:val="28"/>
              </w:rPr>
              <w:t>electrospun</w:t>
            </w:r>
            <w:proofErr w:type="spellEnd"/>
            <w:r w:rsidRPr="0068479D">
              <w:rPr>
                <w:rFonts w:ascii="Times New Roman" w:eastAsia="宋体" w:hAnsi="Times New Roman" w:cs="Times New Roman"/>
                <w:sz w:val="28"/>
                <w:szCs w:val="28"/>
              </w:rPr>
              <w:t xml:space="preserve"> polystyrene/polyurethane </w:t>
            </w:r>
            <w:proofErr w:type="spellStart"/>
            <w:r w:rsidRPr="0068479D">
              <w:rPr>
                <w:rFonts w:ascii="Times New Roman" w:eastAsia="宋体" w:hAnsi="Times New Roman" w:cs="Times New Roman"/>
                <w:sz w:val="28"/>
                <w:szCs w:val="28"/>
              </w:rPr>
              <w:t>fibres</w:t>
            </w:r>
            <w:proofErr w:type="spellEnd"/>
            <w:r w:rsidRPr="0068479D">
              <w:rPr>
                <w:rFonts w:ascii="Times New Roman" w:eastAsia="宋体" w:hAnsi="Times New Roman" w:cs="Times New Roman"/>
                <w:sz w:val="28"/>
                <w:szCs w:val="28"/>
              </w:rPr>
              <w:t xml:space="preserve"> for oil collection from water surface, </w:t>
            </w:r>
            <w:r w:rsidRPr="0068479D">
              <w:rPr>
                <w:rFonts w:ascii="Times New Roman" w:eastAsia="宋体" w:hAnsi="Times New Roman" w:cs="Times New Roman"/>
                <w:i/>
                <w:sz w:val="28"/>
                <w:szCs w:val="28"/>
              </w:rPr>
              <w:t>Nanoscale</w:t>
            </w:r>
            <w:r w:rsidRPr="0068479D">
              <w:rPr>
                <w:rFonts w:ascii="Times New Roman" w:eastAsia="宋体" w:hAnsi="Times New Roman" w:cs="Times New Roman"/>
                <w:sz w:val="28"/>
                <w:szCs w:val="28"/>
              </w:rPr>
              <w:t xml:space="preserve">, 2013, 5, 2745-2755 </w:t>
            </w:r>
            <w:r w:rsidRPr="0068479D">
              <w:rPr>
                <w:rFonts w:ascii="Times New Roman" w:eastAsia="宋体" w:hAnsi="Times New Roman" w:cs="Times New Roman"/>
                <w:sz w:val="28"/>
                <w:szCs w:val="28"/>
              </w:rPr>
              <w:t>林金友</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田丰</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尚延伟</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王富军</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丁彬</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俞建勇</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郭志</w:t>
            </w:r>
          </w:p>
          <w:p w:rsidR="008F446B" w:rsidRPr="0068479D" w:rsidRDefault="008F446B" w:rsidP="0068479D">
            <w:pPr>
              <w:adjustRightInd w:val="0"/>
              <w:snapToGrid w:val="0"/>
              <w:spacing w:line="300" w:lineRule="auto"/>
              <w:rPr>
                <w:rFonts w:ascii="Times New Roman" w:eastAsia="宋体" w:hAnsi="Times New Roman" w:cs="Times New Roman"/>
                <w:sz w:val="28"/>
                <w:szCs w:val="28"/>
              </w:rPr>
            </w:pPr>
            <w:r w:rsidRPr="0068479D">
              <w:rPr>
                <w:rFonts w:ascii="Times New Roman" w:eastAsia="宋体" w:hAnsi="Times New Roman" w:cs="Times New Roman"/>
                <w:sz w:val="28"/>
                <w:szCs w:val="28"/>
              </w:rPr>
              <w:t xml:space="preserve">[4] Gravity driven separation of emulsified oil-water mixtures utilizing in situ polymerized </w:t>
            </w:r>
            <w:proofErr w:type="spellStart"/>
            <w:r w:rsidRPr="0068479D">
              <w:rPr>
                <w:rFonts w:ascii="Times New Roman" w:eastAsia="宋体" w:hAnsi="Times New Roman" w:cs="Times New Roman"/>
                <w:sz w:val="28"/>
                <w:szCs w:val="28"/>
              </w:rPr>
              <w:t>superhydrophobic</w:t>
            </w:r>
            <w:proofErr w:type="spellEnd"/>
            <w:r w:rsidRPr="0068479D">
              <w:rPr>
                <w:rFonts w:ascii="Times New Roman" w:eastAsia="宋体" w:hAnsi="Times New Roman" w:cs="Times New Roman"/>
                <w:sz w:val="28"/>
                <w:szCs w:val="28"/>
              </w:rPr>
              <w:t xml:space="preserve"> and </w:t>
            </w:r>
            <w:proofErr w:type="spellStart"/>
            <w:r w:rsidRPr="0068479D">
              <w:rPr>
                <w:rFonts w:ascii="Times New Roman" w:eastAsia="宋体" w:hAnsi="Times New Roman" w:cs="Times New Roman"/>
                <w:sz w:val="28"/>
                <w:szCs w:val="28"/>
              </w:rPr>
              <w:t>superoleophilic</w:t>
            </w:r>
            <w:proofErr w:type="spellEnd"/>
            <w:r w:rsidRPr="0068479D">
              <w:rPr>
                <w:rFonts w:ascii="Times New Roman" w:eastAsia="宋体" w:hAnsi="Times New Roman" w:cs="Times New Roman"/>
                <w:sz w:val="28"/>
                <w:szCs w:val="28"/>
              </w:rPr>
              <w:t xml:space="preserve"> </w:t>
            </w:r>
            <w:proofErr w:type="spellStart"/>
            <w:r w:rsidRPr="0068479D">
              <w:rPr>
                <w:rFonts w:ascii="Times New Roman" w:eastAsia="宋体" w:hAnsi="Times New Roman" w:cs="Times New Roman"/>
                <w:sz w:val="28"/>
                <w:szCs w:val="28"/>
              </w:rPr>
              <w:t>nanofibrous</w:t>
            </w:r>
            <w:proofErr w:type="spellEnd"/>
            <w:r w:rsidRPr="0068479D">
              <w:rPr>
                <w:rFonts w:ascii="Times New Roman" w:eastAsia="宋体" w:hAnsi="Times New Roman" w:cs="Times New Roman"/>
                <w:sz w:val="28"/>
                <w:szCs w:val="28"/>
              </w:rPr>
              <w:t xml:space="preserve"> membranes, </w:t>
            </w:r>
            <w:r w:rsidRPr="00772D35">
              <w:rPr>
                <w:rFonts w:ascii="Times New Roman" w:eastAsia="宋体" w:hAnsi="Times New Roman" w:cs="Times New Roman"/>
                <w:i/>
                <w:sz w:val="28"/>
                <w:szCs w:val="28"/>
              </w:rPr>
              <w:t>Journal of Materials Chemistry A</w:t>
            </w:r>
            <w:r w:rsidRPr="0068479D">
              <w:rPr>
                <w:rFonts w:ascii="Times New Roman" w:eastAsia="宋体" w:hAnsi="Times New Roman" w:cs="Times New Roman"/>
                <w:sz w:val="28"/>
                <w:szCs w:val="28"/>
              </w:rPr>
              <w:t xml:space="preserve">, 2013, 1, 14071-14074 </w:t>
            </w:r>
            <w:r w:rsidRPr="0068479D">
              <w:rPr>
                <w:rFonts w:ascii="Times New Roman" w:eastAsia="宋体" w:hAnsi="Times New Roman" w:cs="Times New Roman"/>
                <w:sz w:val="28"/>
                <w:szCs w:val="28"/>
              </w:rPr>
              <w:t>黄美玲</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斯阳</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唐晓敏</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朱志高</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丁彬</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刘丽芳</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郑刚</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骆文静</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俞建勇</w:t>
            </w:r>
          </w:p>
          <w:p w:rsidR="008F446B" w:rsidRPr="0068479D" w:rsidRDefault="008F446B" w:rsidP="0068479D">
            <w:pPr>
              <w:adjustRightInd w:val="0"/>
              <w:snapToGrid w:val="0"/>
              <w:spacing w:line="300" w:lineRule="auto"/>
              <w:rPr>
                <w:rFonts w:ascii="Times New Roman" w:eastAsia="宋体" w:hAnsi="Times New Roman" w:cs="Times New Roman"/>
                <w:sz w:val="28"/>
                <w:szCs w:val="28"/>
              </w:rPr>
            </w:pPr>
            <w:r w:rsidRPr="0068479D">
              <w:rPr>
                <w:rFonts w:ascii="Times New Roman" w:eastAsia="宋体" w:hAnsi="Times New Roman" w:cs="Times New Roman"/>
                <w:sz w:val="28"/>
                <w:szCs w:val="28"/>
              </w:rPr>
              <w:t xml:space="preserve">[5] In situ polymerized </w:t>
            </w:r>
            <w:proofErr w:type="spellStart"/>
            <w:r w:rsidRPr="0068479D">
              <w:rPr>
                <w:rFonts w:ascii="Times New Roman" w:eastAsia="宋体" w:hAnsi="Times New Roman" w:cs="Times New Roman"/>
                <w:sz w:val="28"/>
                <w:szCs w:val="28"/>
              </w:rPr>
              <w:t>superhydrophobic</w:t>
            </w:r>
            <w:proofErr w:type="spellEnd"/>
            <w:r w:rsidRPr="0068479D">
              <w:rPr>
                <w:rFonts w:ascii="Times New Roman" w:eastAsia="宋体" w:hAnsi="Times New Roman" w:cs="Times New Roman"/>
                <w:sz w:val="28"/>
                <w:szCs w:val="28"/>
              </w:rPr>
              <w:t xml:space="preserve"> and </w:t>
            </w:r>
            <w:proofErr w:type="spellStart"/>
            <w:r w:rsidRPr="0068479D">
              <w:rPr>
                <w:rFonts w:ascii="Times New Roman" w:eastAsia="宋体" w:hAnsi="Times New Roman" w:cs="Times New Roman"/>
                <w:sz w:val="28"/>
                <w:szCs w:val="28"/>
              </w:rPr>
              <w:t>superoleophilic</w:t>
            </w:r>
            <w:proofErr w:type="spellEnd"/>
            <w:r w:rsidRPr="0068479D">
              <w:rPr>
                <w:rFonts w:ascii="Times New Roman" w:eastAsia="宋体" w:hAnsi="Times New Roman" w:cs="Times New Roman"/>
                <w:sz w:val="28"/>
                <w:szCs w:val="28"/>
              </w:rPr>
              <w:t xml:space="preserve"> </w:t>
            </w:r>
            <w:proofErr w:type="spellStart"/>
            <w:r w:rsidRPr="0068479D">
              <w:rPr>
                <w:rFonts w:ascii="Times New Roman" w:eastAsia="宋体" w:hAnsi="Times New Roman" w:cs="Times New Roman"/>
                <w:sz w:val="28"/>
                <w:szCs w:val="28"/>
              </w:rPr>
              <w:t>nanofibrous</w:t>
            </w:r>
            <w:proofErr w:type="spellEnd"/>
            <w:r w:rsidRPr="0068479D">
              <w:rPr>
                <w:rFonts w:ascii="Times New Roman" w:eastAsia="宋体" w:hAnsi="Times New Roman" w:cs="Times New Roman"/>
                <w:sz w:val="28"/>
                <w:szCs w:val="28"/>
              </w:rPr>
              <w:t xml:space="preserve"> membranes for gravity driven oil-water separation, </w:t>
            </w:r>
            <w:r w:rsidRPr="0068479D">
              <w:rPr>
                <w:rFonts w:ascii="Times New Roman" w:eastAsia="宋体" w:hAnsi="Times New Roman" w:cs="Times New Roman"/>
                <w:i/>
                <w:sz w:val="28"/>
                <w:szCs w:val="28"/>
              </w:rPr>
              <w:t>Nanoscale</w:t>
            </w:r>
            <w:r w:rsidRPr="0068479D">
              <w:rPr>
                <w:rFonts w:ascii="Times New Roman" w:eastAsia="宋体" w:hAnsi="Times New Roman" w:cs="Times New Roman"/>
                <w:sz w:val="28"/>
                <w:szCs w:val="28"/>
              </w:rPr>
              <w:t xml:space="preserve">, 2013, 5, 11657-11664 </w:t>
            </w:r>
            <w:r w:rsidRPr="0068479D">
              <w:rPr>
                <w:rFonts w:ascii="Times New Roman" w:eastAsia="宋体" w:hAnsi="Times New Roman" w:cs="Times New Roman"/>
                <w:sz w:val="28"/>
                <w:szCs w:val="28"/>
              </w:rPr>
              <w:t>唐晓敏</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斯阳</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葛建龙</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丁彬</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刘丽芳</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郑刚</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骆文静</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俞建勇</w:t>
            </w:r>
          </w:p>
          <w:p w:rsidR="008F446B" w:rsidRPr="0068479D" w:rsidRDefault="008F446B" w:rsidP="0068479D">
            <w:pPr>
              <w:adjustRightInd w:val="0"/>
              <w:snapToGrid w:val="0"/>
              <w:spacing w:line="300" w:lineRule="auto"/>
              <w:rPr>
                <w:rFonts w:ascii="Times New Roman" w:eastAsia="宋体" w:hAnsi="Times New Roman" w:cs="Times New Roman"/>
                <w:sz w:val="28"/>
                <w:szCs w:val="28"/>
              </w:rPr>
            </w:pPr>
            <w:r w:rsidRPr="0068479D">
              <w:rPr>
                <w:rFonts w:ascii="Times New Roman" w:eastAsia="宋体" w:hAnsi="Times New Roman" w:cs="Times New Roman"/>
                <w:sz w:val="28"/>
                <w:szCs w:val="28"/>
              </w:rPr>
              <w:t xml:space="preserve">[6] Engineering biomimetic </w:t>
            </w:r>
            <w:proofErr w:type="spellStart"/>
            <w:r w:rsidRPr="0068479D">
              <w:rPr>
                <w:rFonts w:ascii="Times New Roman" w:eastAsia="宋体" w:hAnsi="Times New Roman" w:cs="Times New Roman"/>
                <w:sz w:val="28"/>
                <w:szCs w:val="28"/>
              </w:rPr>
              <w:t>superhydrophobic</w:t>
            </w:r>
            <w:proofErr w:type="spellEnd"/>
            <w:r w:rsidRPr="0068479D">
              <w:rPr>
                <w:rFonts w:ascii="Times New Roman" w:eastAsia="宋体" w:hAnsi="Times New Roman" w:cs="Times New Roman"/>
                <w:sz w:val="28"/>
                <w:szCs w:val="28"/>
              </w:rPr>
              <w:t xml:space="preserve"> surfaces of </w:t>
            </w:r>
            <w:proofErr w:type="spellStart"/>
            <w:r w:rsidRPr="0068479D">
              <w:rPr>
                <w:rFonts w:ascii="Times New Roman" w:eastAsia="宋体" w:hAnsi="Times New Roman" w:cs="Times New Roman"/>
                <w:sz w:val="28"/>
                <w:szCs w:val="28"/>
              </w:rPr>
              <w:t>electrospun</w:t>
            </w:r>
            <w:proofErr w:type="spellEnd"/>
            <w:r w:rsidRPr="0068479D">
              <w:rPr>
                <w:rFonts w:ascii="Times New Roman" w:eastAsia="宋体" w:hAnsi="Times New Roman" w:cs="Times New Roman"/>
                <w:sz w:val="28"/>
                <w:szCs w:val="28"/>
              </w:rPr>
              <w:t xml:space="preserve"> </w:t>
            </w:r>
            <w:proofErr w:type="spellStart"/>
            <w:r w:rsidRPr="0068479D">
              <w:rPr>
                <w:rFonts w:ascii="Times New Roman" w:eastAsia="宋体" w:hAnsi="Times New Roman" w:cs="Times New Roman"/>
                <w:sz w:val="28"/>
                <w:szCs w:val="28"/>
              </w:rPr>
              <w:t>nanomaterials</w:t>
            </w:r>
            <w:proofErr w:type="spellEnd"/>
            <w:r w:rsidRPr="0068479D">
              <w:rPr>
                <w:rFonts w:ascii="Times New Roman" w:eastAsia="宋体" w:hAnsi="Times New Roman" w:cs="Times New Roman"/>
                <w:sz w:val="28"/>
                <w:szCs w:val="28"/>
              </w:rPr>
              <w:t xml:space="preserve">, </w:t>
            </w:r>
            <w:proofErr w:type="spellStart"/>
            <w:r w:rsidRPr="0068479D">
              <w:rPr>
                <w:rFonts w:ascii="Times New Roman" w:eastAsia="宋体" w:hAnsi="Times New Roman" w:cs="Times New Roman"/>
                <w:i/>
                <w:sz w:val="28"/>
                <w:szCs w:val="28"/>
              </w:rPr>
              <w:t>Nano</w:t>
            </w:r>
            <w:proofErr w:type="spellEnd"/>
            <w:r w:rsidRPr="0068479D">
              <w:rPr>
                <w:rFonts w:ascii="Times New Roman" w:eastAsia="宋体" w:hAnsi="Times New Roman" w:cs="Times New Roman"/>
                <w:i/>
                <w:sz w:val="28"/>
                <w:szCs w:val="28"/>
              </w:rPr>
              <w:t xml:space="preserve"> Today</w:t>
            </w:r>
            <w:r w:rsidRPr="0068479D">
              <w:rPr>
                <w:rFonts w:ascii="Times New Roman" w:eastAsia="宋体" w:hAnsi="Times New Roman" w:cs="Times New Roman"/>
                <w:sz w:val="28"/>
                <w:szCs w:val="28"/>
              </w:rPr>
              <w:t>, 2011, 6, 510-530</w:t>
            </w:r>
            <w:r w:rsidRPr="0068479D">
              <w:rPr>
                <w:rFonts w:ascii="Times New Roman" w:eastAsia="宋体" w:hAnsi="Times New Roman" w:cs="Times New Roman"/>
                <w:sz w:val="28"/>
                <w:szCs w:val="28"/>
              </w:rPr>
              <w:t>王先锋</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丁彬</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俞建勇</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王沫然</w:t>
            </w:r>
            <w:r w:rsidRPr="0068479D">
              <w:rPr>
                <w:rFonts w:ascii="Times New Roman" w:eastAsia="宋体" w:hAnsi="Times New Roman" w:cs="Times New Roman"/>
                <w:sz w:val="28"/>
                <w:szCs w:val="28"/>
              </w:rPr>
              <w:t>*</w:t>
            </w:r>
          </w:p>
          <w:p w:rsidR="008F446B" w:rsidRPr="0068479D" w:rsidRDefault="008F446B" w:rsidP="0068479D">
            <w:pPr>
              <w:adjustRightInd w:val="0"/>
              <w:snapToGrid w:val="0"/>
              <w:spacing w:line="300" w:lineRule="auto"/>
              <w:rPr>
                <w:rFonts w:ascii="Times New Roman" w:eastAsia="宋体" w:hAnsi="Times New Roman" w:cs="Times New Roman"/>
                <w:sz w:val="28"/>
                <w:szCs w:val="28"/>
              </w:rPr>
            </w:pPr>
            <w:r w:rsidRPr="0068479D">
              <w:rPr>
                <w:rFonts w:ascii="Times New Roman" w:eastAsia="宋体" w:hAnsi="Times New Roman" w:cs="Times New Roman"/>
                <w:sz w:val="28"/>
                <w:szCs w:val="28"/>
              </w:rPr>
              <w:t xml:space="preserve">[7] </w:t>
            </w:r>
            <w:proofErr w:type="spellStart"/>
            <w:r w:rsidRPr="0068479D">
              <w:rPr>
                <w:rFonts w:ascii="Times New Roman" w:eastAsia="宋体" w:hAnsi="Times New Roman" w:cs="Times New Roman"/>
                <w:sz w:val="28"/>
                <w:szCs w:val="28"/>
              </w:rPr>
              <w:t>Ultralight</w:t>
            </w:r>
            <w:proofErr w:type="spellEnd"/>
            <w:r w:rsidRPr="0068479D">
              <w:rPr>
                <w:rFonts w:ascii="Times New Roman" w:eastAsia="宋体" w:hAnsi="Times New Roman" w:cs="Times New Roman"/>
                <w:sz w:val="28"/>
                <w:szCs w:val="28"/>
              </w:rPr>
              <w:t xml:space="preserve"> </w:t>
            </w:r>
            <w:proofErr w:type="spellStart"/>
            <w:r w:rsidRPr="0068479D">
              <w:rPr>
                <w:rFonts w:ascii="Times New Roman" w:eastAsia="宋体" w:hAnsi="Times New Roman" w:cs="Times New Roman"/>
                <w:sz w:val="28"/>
                <w:szCs w:val="28"/>
              </w:rPr>
              <w:t>nanofibre</w:t>
            </w:r>
            <w:proofErr w:type="spellEnd"/>
            <w:r w:rsidRPr="0068479D">
              <w:rPr>
                <w:rFonts w:ascii="Times New Roman" w:eastAsia="宋体" w:hAnsi="Times New Roman" w:cs="Times New Roman"/>
                <w:sz w:val="28"/>
                <w:szCs w:val="28"/>
              </w:rPr>
              <w:t xml:space="preserve">-assembled cellular </w:t>
            </w:r>
            <w:proofErr w:type="spellStart"/>
            <w:r w:rsidRPr="0068479D">
              <w:rPr>
                <w:rFonts w:ascii="Times New Roman" w:eastAsia="宋体" w:hAnsi="Times New Roman" w:cs="Times New Roman"/>
                <w:sz w:val="28"/>
                <w:szCs w:val="28"/>
              </w:rPr>
              <w:t>aerogels</w:t>
            </w:r>
            <w:proofErr w:type="spellEnd"/>
            <w:r w:rsidRPr="0068479D">
              <w:rPr>
                <w:rFonts w:ascii="Times New Roman" w:eastAsia="宋体" w:hAnsi="Times New Roman" w:cs="Times New Roman"/>
                <w:sz w:val="28"/>
                <w:szCs w:val="28"/>
              </w:rPr>
              <w:t xml:space="preserve"> with </w:t>
            </w:r>
            <w:proofErr w:type="spellStart"/>
            <w:r w:rsidRPr="0068479D">
              <w:rPr>
                <w:rFonts w:ascii="Times New Roman" w:eastAsia="宋体" w:hAnsi="Times New Roman" w:cs="Times New Roman"/>
                <w:sz w:val="28"/>
                <w:szCs w:val="28"/>
              </w:rPr>
              <w:lastRenderedPageBreak/>
              <w:t>superelasticity</w:t>
            </w:r>
            <w:proofErr w:type="spellEnd"/>
            <w:r w:rsidRPr="0068479D">
              <w:rPr>
                <w:rFonts w:ascii="Times New Roman" w:eastAsia="宋体" w:hAnsi="Times New Roman" w:cs="Times New Roman"/>
                <w:sz w:val="28"/>
                <w:szCs w:val="28"/>
              </w:rPr>
              <w:t xml:space="preserve"> and </w:t>
            </w:r>
            <w:proofErr w:type="spellStart"/>
            <w:r w:rsidRPr="0068479D">
              <w:rPr>
                <w:rFonts w:ascii="Times New Roman" w:eastAsia="宋体" w:hAnsi="Times New Roman" w:cs="Times New Roman"/>
                <w:sz w:val="28"/>
                <w:szCs w:val="28"/>
              </w:rPr>
              <w:t>multifunctionality</w:t>
            </w:r>
            <w:proofErr w:type="spellEnd"/>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i/>
                <w:sz w:val="28"/>
                <w:szCs w:val="28"/>
              </w:rPr>
              <w:t>Nature Communications</w:t>
            </w:r>
            <w:r w:rsidRPr="0068479D">
              <w:rPr>
                <w:rFonts w:ascii="Times New Roman" w:eastAsia="宋体" w:hAnsi="Times New Roman" w:cs="Times New Roman"/>
                <w:sz w:val="28"/>
                <w:szCs w:val="28"/>
              </w:rPr>
              <w:t xml:space="preserve">, 2014, 5, 5802 </w:t>
            </w:r>
            <w:r w:rsidRPr="0068479D">
              <w:rPr>
                <w:rFonts w:ascii="Times New Roman" w:eastAsia="宋体" w:hAnsi="Times New Roman" w:cs="Times New Roman"/>
                <w:sz w:val="28"/>
                <w:szCs w:val="28"/>
              </w:rPr>
              <w:t>斯阳</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俞建勇</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唐晓敏</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葛建龙</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丁彬</w:t>
            </w:r>
            <w:r w:rsidRPr="0068479D">
              <w:rPr>
                <w:rFonts w:ascii="Times New Roman" w:eastAsia="宋体" w:hAnsi="Times New Roman" w:cs="Times New Roman"/>
                <w:sz w:val="28"/>
                <w:szCs w:val="28"/>
              </w:rPr>
              <w:t>*</w:t>
            </w:r>
          </w:p>
          <w:p w:rsidR="008F446B" w:rsidRPr="0068479D" w:rsidRDefault="008F446B" w:rsidP="0068479D">
            <w:pPr>
              <w:adjustRightInd w:val="0"/>
              <w:snapToGrid w:val="0"/>
              <w:spacing w:line="300" w:lineRule="auto"/>
              <w:rPr>
                <w:rFonts w:ascii="Times New Roman" w:eastAsia="宋体" w:hAnsi="Times New Roman" w:cs="Times New Roman"/>
                <w:sz w:val="28"/>
                <w:szCs w:val="28"/>
              </w:rPr>
            </w:pPr>
            <w:r w:rsidRPr="0068479D">
              <w:rPr>
                <w:rFonts w:ascii="Times New Roman" w:eastAsia="宋体" w:hAnsi="Times New Roman" w:cs="Times New Roman"/>
                <w:sz w:val="28"/>
                <w:szCs w:val="28"/>
              </w:rPr>
              <w:t xml:space="preserve">[8] </w:t>
            </w:r>
            <w:proofErr w:type="spellStart"/>
            <w:r w:rsidRPr="0068479D">
              <w:rPr>
                <w:rFonts w:ascii="Times New Roman" w:eastAsia="宋体" w:hAnsi="Times New Roman" w:cs="Times New Roman"/>
                <w:sz w:val="28"/>
                <w:szCs w:val="28"/>
              </w:rPr>
              <w:t>Superelastic</w:t>
            </w:r>
            <w:proofErr w:type="spellEnd"/>
            <w:r w:rsidRPr="0068479D">
              <w:rPr>
                <w:rFonts w:ascii="Times New Roman" w:eastAsia="宋体" w:hAnsi="Times New Roman" w:cs="Times New Roman"/>
                <w:sz w:val="28"/>
                <w:szCs w:val="28"/>
              </w:rPr>
              <w:t xml:space="preserve"> and </w:t>
            </w:r>
            <w:proofErr w:type="spellStart"/>
            <w:r w:rsidRPr="0068479D">
              <w:rPr>
                <w:rFonts w:ascii="Times New Roman" w:eastAsia="宋体" w:hAnsi="Times New Roman" w:cs="Times New Roman"/>
                <w:sz w:val="28"/>
                <w:szCs w:val="28"/>
              </w:rPr>
              <w:t>superhydrophobic</w:t>
            </w:r>
            <w:proofErr w:type="spellEnd"/>
            <w:r w:rsidRPr="0068479D">
              <w:rPr>
                <w:rFonts w:ascii="Times New Roman" w:eastAsia="宋体" w:hAnsi="Times New Roman" w:cs="Times New Roman"/>
                <w:sz w:val="28"/>
                <w:szCs w:val="28"/>
              </w:rPr>
              <w:t xml:space="preserve"> </w:t>
            </w:r>
            <w:proofErr w:type="spellStart"/>
            <w:r w:rsidRPr="0068479D">
              <w:rPr>
                <w:rFonts w:ascii="Times New Roman" w:eastAsia="宋体" w:hAnsi="Times New Roman" w:cs="Times New Roman"/>
                <w:sz w:val="28"/>
                <w:szCs w:val="28"/>
              </w:rPr>
              <w:t>nanofiber</w:t>
            </w:r>
            <w:proofErr w:type="spellEnd"/>
            <w:r w:rsidRPr="0068479D">
              <w:rPr>
                <w:rFonts w:ascii="Times New Roman" w:eastAsia="宋体" w:hAnsi="Times New Roman" w:cs="Times New Roman"/>
                <w:sz w:val="28"/>
                <w:szCs w:val="28"/>
              </w:rPr>
              <w:t xml:space="preserve">-assembled cellular aerogels for effective separation of oil/water emulsions, </w:t>
            </w:r>
            <w:r w:rsidRPr="0068479D">
              <w:rPr>
                <w:rFonts w:ascii="Times New Roman" w:eastAsia="宋体" w:hAnsi="Times New Roman" w:cs="Times New Roman"/>
                <w:i/>
                <w:sz w:val="28"/>
                <w:szCs w:val="28"/>
              </w:rPr>
              <w:t>ACS Nano</w:t>
            </w:r>
            <w:r w:rsidRPr="0068479D">
              <w:rPr>
                <w:rFonts w:ascii="Times New Roman" w:eastAsia="宋体" w:hAnsi="Times New Roman" w:cs="Times New Roman"/>
                <w:sz w:val="28"/>
                <w:szCs w:val="28"/>
              </w:rPr>
              <w:t xml:space="preserve">, 2015, 9, 3791-3799 </w:t>
            </w:r>
            <w:r w:rsidRPr="0068479D">
              <w:rPr>
                <w:rFonts w:ascii="Times New Roman" w:eastAsia="宋体" w:hAnsi="Times New Roman" w:cs="Times New Roman"/>
                <w:sz w:val="28"/>
                <w:szCs w:val="28"/>
              </w:rPr>
              <w:t>斯阳</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傅秋霞</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王雪琴</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朱婕</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俞建勇</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孙刚</w:t>
            </w:r>
            <w:r w:rsidRPr="0068479D">
              <w:rPr>
                <w:rFonts w:ascii="Times New Roman" w:eastAsia="宋体" w:hAnsi="Times New Roman" w:cs="Times New Roman"/>
                <w:sz w:val="28"/>
                <w:szCs w:val="28"/>
              </w:rPr>
              <w:t xml:space="preserve">, </w:t>
            </w:r>
            <w:r w:rsidRPr="0068479D">
              <w:rPr>
                <w:rFonts w:ascii="Times New Roman" w:eastAsia="宋体" w:hAnsi="Times New Roman" w:cs="Times New Roman"/>
                <w:sz w:val="28"/>
                <w:szCs w:val="28"/>
              </w:rPr>
              <w:t>丁彬</w:t>
            </w:r>
            <w:r w:rsidRPr="0068479D">
              <w:rPr>
                <w:rFonts w:ascii="Times New Roman" w:eastAsia="宋体" w:hAnsi="Times New Roman" w:cs="Times New Roman"/>
                <w:sz w:val="28"/>
                <w:szCs w:val="28"/>
              </w:rPr>
              <w:t>*</w:t>
            </w:r>
          </w:p>
        </w:tc>
      </w:tr>
      <w:tr w:rsidR="001F138D" w:rsidRPr="0068479D" w:rsidTr="00772D35">
        <w:trPr>
          <w:trHeight w:val="1304"/>
        </w:trPr>
        <w:tc>
          <w:tcPr>
            <w:tcW w:w="1696" w:type="dxa"/>
          </w:tcPr>
          <w:p w:rsidR="001F138D" w:rsidRPr="0068479D" w:rsidRDefault="001F138D" w:rsidP="0050221E">
            <w:pPr>
              <w:jc w:val="left"/>
              <w:rPr>
                <w:rFonts w:ascii="Times New Roman" w:eastAsia="宋体" w:hAnsi="Times New Roman" w:cs="Times New Roman"/>
                <w:sz w:val="28"/>
                <w:szCs w:val="28"/>
              </w:rPr>
            </w:pPr>
            <w:r w:rsidRPr="0068479D">
              <w:rPr>
                <w:rFonts w:ascii="Times New Roman" w:eastAsia="宋体" w:hAnsi="Times New Roman" w:cs="Times New Roman"/>
                <w:sz w:val="28"/>
                <w:szCs w:val="28"/>
              </w:rPr>
              <w:lastRenderedPageBreak/>
              <w:t>主要完成单位：</w:t>
            </w:r>
          </w:p>
        </w:tc>
        <w:tc>
          <w:tcPr>
            <w:tcW w:w="7655" w:type="dxa"/>
          </w:tcPr>
          <w:p w:rsidR="0068479D" w:rsidRPr="0068479D" w:rsidRDefault="001F138D" w:rsidP="0068479D">
            <w:pPr>
              <w:rPr>
                <w:rFonts w:ascii="Times New Roman" w:eastAsia="宋体" w:hAnsi="Times New Roman" w:cs="Times New Roman"/>
                <w:sz w:val="28"/>
                <w:szCs w:val="28"/>
              </w:rPr>
            </w:pPr>
            <w:r w:rsidRPr="0068479D">
              <w:rPr>
                <w:rFonts w:ascii="Times New Roman" w:eastAsia="宋体" w:hAnsi="Times New Roman" w:cs="Times New Roman"/>
                <w:sz w:val="28"/>
                <w:szCs w:val="28"/>
              </w:rPr>
              <w:t>东华大学</w:t>
            </w:r>
          </w:p>
        </w:tc>
      </w:tr>
      <w:tr w:rsidR="0050221E" w:rsidRPr="0068479D" w:rsidTr="0068479D">
        <w:trPr>
          <w:trHeight w:val="1266"/>
        </w:trPr>
        <w:tc>
          <w:tcPr>
            <w:tcW w:w="1696" w:type="dxa"/>
          </w:tcPr>
          <w:p w:rsidR="0050221E" w:rsidRPr="0068479D" w:rsidRDefault="0050221E" w:rsidP="00AE2A29">
            <w:pPr>
              <w:jc w:val="left"/>
              <w:rPr>
                <w:rFonts w:ascii="Times New Roman" w:eastAsia="宋体" w:hAnsi="Times New Roman" w:cs="Times New Roman"/>
                <w:sz w:val="28"/>
                <w:szCs w:val="28"/>
              </w:rPr>
            </w:pPr>
            <w:r w:rsidRPr="0068479D">
              <w:rPr>
                <w:rFonts w:ascii="Times New Roman" w:eastAsia="宋体" w:hAnsi="Times New Roman" w:cs="Times New Roman"/>
                <w:sz w:val="28"/>
                <w:szCs w:val="28"/>
              </w:rPr>
              <w:t>主要完成人</w:t>
            </w:r>
            <w:r w:rsidR="00484D77" w:rsidRPr="0068479D">
              <w:rPr>
                <w:rFonts w:ascii="Times New Roman" w:eastAsia="宋体" w:hAnsi="Times New Roman" w:cs="Times New Roman"/>
                <w:sz w:val="28"/>
                <w:szCs w:val="28"/>
              </w:rPr>
              <w:t>情况</w:t>
            </w:r>
            <w:r w:rsidRPr="0068479D">
              <w:rPr>
                <w:rFonts w:ascii="Times New Roman" w:eastAsia="宋体" w:hAnsi="Times New Roman" w:cs="Times New Roman"/>
                <w:sz w:val="28"/>
                <w:szCs w:val="28"/>
              </w:rPr>
              <w:t>：</w:t>
            </w:r>
          </w:p>
        </w:tc>
        <w:tc>
          <w:tcPr>
            <w:tcW w:w="7655" w:type="dxa"/>
          </w:tcPr>
          <w:p w:rsidR="008F446B" w:rsidRPr="0068479D" w:rsidRDefault="00273310" w:rsidP="00772D35">
            <w:pPr>
              <w:adjustRightInd w:val="0"/>
              <w:snapToGrid w:val="0"/>
              <w:spacing w:line="300" w:lineRule="auto"/>
              <w:rPr>
                <w:rFonts w:ascii="Times New Roman" w:eastAsia="宋体" w:hAnsi="Times New Roman" w:cs="Times New Roman"/>
                <w:sz w:val="28"/>
                <w:szCs w:val="28"/>
              </w:rPr>
            </w:pPr>
            <w:r w:rsidRPr="0068479D">
              <w:rPr>
                <w:rFonts w:ascii="Times New Roman" w:eastAsia="宋体" w:hAnsi="Times New Roman" w:cs="Times New Roman"/>
                <w:sz w:val="28"/>
                <w:szCs w:val="28"/>
              </w:rPr>
              <w:t>1</w:t>
            </w:r>
            <w:r w:rsidRPr="0068479D">
              <w:rPr>
                <w:rFonts w:ascii="Times New Roman" w:eastAsia="宋体" w:hAnsi="Times New Roman" w:cs="Times New Roman"/>
                <w:sz w:val="28"/>
                <w:szCs w:val="28"/>
              </w:rPr>
              <w:t>、</w:t>
            </w:r>
            <w:r w:rsidR="008F446B" w:rsidRPr="0068479D">
              <w:rPr>
                <w:rFonts w:ascii="Times New Roman" w:eastAsia="宋体" w:hAnsi="Times New Roman" w:cs="Times New Roman"/>
                <w:sz w:val="28"/>
                <w:szCs w:val="28"/>
              </w:rPr>
              <w:t>丁彬</w:t>
            </w:r>
            <w:r w:rsidRPr="0068479D">
              <w:rPr>
                <w:rFonts w:ascii="Times New Roman" w:eastAsia="宋体" w:hAnsi="Times New Roman" w:cs="Times New Roman"/>
                <w:sz w:val="28"/>
                <w:szCs w:val="28"/>
              </w:rPr>
              <w:t>，第一完成人，东华大学</w:t>
            </w:r>
            <w:r w:rsidR="008F446B" w:rsidRPr="0068479D">
              <w:rPr>
                <w:rFonts w:ascii="Times New Roman" w:eastAsia="宋体" w:hAnsi="Times New Roman" w:cs="Times New Roman"/>
                <w:sz w:val="28"/>
                <w:szCs w:val="28"/>
              </w:rPr>
              <w:t>纺织科技创新中心副主任</w:t>
            </w:r>
            <w:r w:rsidRPr="0068479D">
              <w:rPr>
                <w:rFonts w:ascii="Times New Roman" w:eastAsia="宋体" w:hAnsi="Times New Roman" w:cs="Times New Roman"/>
                <w:sz w:val="28"/>
                <w:szCs w:val="28"/>
              </w:rPr>
              <w:t>，</w:t>
            </w:r>
            <w:r w:rsidR="008F446B" w:rsidRPr="0068479D">
              <w:rPr>
                <w:rFonts w:ascii="Times New Roman" w:eastAsia="宋体" w:hAnsi="Times New Roman" w:cs="Times New Roman"/>
                <w:sz w:val="28"/>
                <w:szCs w:val="28"/>
              </w:rPr>
              <w:t>研究</w:t>
            </w:r>
            <w:r w:rsidR="00772D35">
              <w:rPr>
                <w:rFonts w:ascii="Times New Roman" w:eastAsia="宋体" w:hAnsi="Times New Roman" w:cs="Times New Roman" w:hint="eastAsia"/>
                <w:sz w:val="28"/>
                <w:szCs w:val="28"/>
              </w:rPr>
              <w:t>员</w:t>
            </w:r>
            <w:r w:rsidRPr="0068479D">
              <w:rPr>
                <w:rFonts w:ascii="Times New Roman" w:eastAsia="宋体" w:hAnsi="Times New Roman" w:cs="Times New Roman"/>
                <w:sz w:val="28"/>
                <w:szCs w:val="28"/>
              </w:rPr>
              <w:t>。</w:t>
            </w:r>
            <w:r w:rsidR="008F446B" w:rsidRPr="0068479D">
              <w:rPr>
                <w:rFonts w:ascii="Times New Roman" w:eastAsia="宋体" w:hAnsi="Times New Roman" w:cs="Times New Roman"/>
                <w:sz w:val="28"/>
                <w:szCs w:val="28"/>
              </w:rPr>
              <w:t>负责项目工作的设计和研究工作的指导以及项目的实施，是</w:t>
            </w:r>
            <w:r w:rsidR="008F446B" w:rsidRPr="0068479D">
              <w:rPr>
                <w:rFonts w:ascii="Times New Roman" w:eastAsia="宋体" w:hAnsi="Times New Roman" w:cs="Times New Roman"/>
                <w:sz w:val="28"/>
                <w:szCs w:val="28"/>
              </w:rPr>
              <w:t>8</w:t>
            </w:r>
            <w:r w:rsidR="008F446B" w:rsidRPr="0068479D">
              <w:rPr>
                <w:rFonts w:ascii="Times New Roman" w:eastAsia="宋体" w:hAnsi="Times New Roman" w:cs="Times New Roman"/>
                <w:sz w:val="28"/>
                <w:szCs w:val="28"/>
              </w:rPr>
              <w:t>篇代表性论文的通讯作者，对全部三个主要创新点均有重要贡献。</w:t>
            </w:r>
          </w:p>
          <w:p w:rsidR="00273310" w:rsidRPr="0068479D" w:rsidRDefault="00273310" w:rsidP="00772D35">
            <w:pPr>
              <w:adjustRightInd w:val="0"/>
              <w:snapToGrid w:val="0"/>
              <w:spacing w:line="300" w:lineRule="auto"/>
              <w:rPr>
                <w:rFonts w:ascii="Times New Roman" w:eastAsia="宋体" w:hAnsi="Times New Roman" w:cs="Times New Roman"/>
                <w:sz w:val="28"/>
                <w:szCs w:val="28"/>
              </w:rPr>
            </w:pPr>
            <w:r w:rsidRPr="0068479D">
              <w:rPr>
                <w:rFonts w:ascii="Times New Roman" w:eastAsia="宋体" w:hAnsi="Times New Roman" w:cs="Times New Roman"/>
                <w:sz w:val="28"/>
                <w:szCs w:val="28"/>
              </w:rPr>
              <w:t>2</w:t>
            </w:r>
            <w:r w:rsidRPr="0068479D">
              <w:rPr>
                <w:rFonts w:ascii="Times New Roman" w:eastAsia="宋体" w:hAnsi="Times New Roman" w:cs="Times New Roman"/>
                <w:sz w:val="28"/>
                <w:szCs w:val="28"/>
              </w:rPr>
              <w:t>、</w:t>
            </w:r>
            <w:r w:rsidR="008F446B" w:rsidRPr="0068479D">
              <w:rPr>
                <w:rFonts w:ascii="Times New Roman" w:eastAsia="宋体" w:hAnsi="Times New Roman" w:cs="Times New Roman"/>
                <w:sz w:val="28"/>
                <w:szCs w:val="28"/>
              </w:rPr>
              <w:t>俞建勇</w:t>
            </w:r>
            <w:r w:rsidRPr="0068479D">
              <w:rPr>
                <w:rFonts w:ascii="Times New Roman" w:eastAsia="宋体" w:hAnsi="Times New Roman" w:cs="Times New Roman"/>
                <w:sz w:val="28"/>
                <w:szCs w:val="28"/>
              </w:rPr>
              <w:t>，第二完成人，东华大学</w:t>
            </w:r>
            <w:r w:rsidR="008F446B" w:rsidRPr="0068479D">
              <w:rPr>
                <w:rFonts w:ascii="Times New Roman" w:eastAsia="宋体" w:hAnsi="Times New Roman" w:cs="Times New Roman"/>
                <w:sz w:val="28"/>
                <w:szCs w:val="28"/>
              </w:rPr>
              <w:t>纺织科技创新中心主任</w:t>
            </w:r>
            <w:r w:rsidRPr="0068479D">
              <w:rPr>
                <w:rFonts w:ascii="Times New Roman" w:eastAsia="宋体" w:hAnsi="Times New Roman" w:cs="Times New Roman"/>
                <w:sz w:val="28"/>
                <w:szCs w:val="28"/>
              </w:rPr>
              <w:t>，教授。</w:t>
            </w:r>
            <w:r w:rsidR="008F446B" w:rsidRPr="0068479D">
              <w:rPr>
                <w:rFonts w:ascii="Times New Roman" w:eastAsia="宋体" w:hAnsi="Times New Roman" w:cs="Times New Roman"/>
                <w:sz w:val="28"/>
                <w:szCs w:val="28"/>
              </w:rPr>
              <w:t>负责该项目学术思想的提出、研究方案的制定和科学理论的归纳与总结，对三个主要创新点均作出了贡献。代表性论文</w:t>
            </w:r>
            <w:r w:rsidR="008F446B" w:rsidRPr="0068479D">
              <w:rPr>
                <w:rFonts w:ascii="Times New Roman" w:eastAsia="宋体" w:hAnsi="Times New Roman" w:cs="Times New Roman"/>
                <w:sz w:val="28"/>
                <w:szCs w:val="28"/>
              </w:rPr>
              <w:t>3</w:t>
            </w:r>
            <w:r w:rsidR="008F446B" w:rsidRPr="0068479D">
              <w:rPr>
                <w:rFonts w:ascii="Times New Roman" w:eastAsia="宋体" w:hAnsi="Times New Roman" w:cs="Times New Roman"/>
                <w:sz w:val="28"/>
                <w:szCs w:val="28"/>
              </w:rPr>
              <w:t>的通讯作者，其余代表性论文的参与作者。</w:t>
            </w:r>
          </w:p>
          <w:p w:rsidR="00273310" w:rsidRPr="0068479D" w:rsidRDefault="00273310" w:rsidP="00772D35">
            <w:pPr>
              <w:adjustRightInd w:val="0"/>
              <w:snapToGrid w:val="0"/>
              <w:spacing w:line="300" w:lineRule="auto"/>
              <w:rPr>
                <w:rFonts w:ascii="Times New Roman" w:eastAsia="宋体" w:hAnsi="Times New Roman" w:cs="Times New Roman"/>
                <w:sz w:val="28"/>
                <w:szCs w:val="28"/>
              </w:rPr>
            </w:pPr>
            <w:r w:rsidRPr="0068479D">
              <w:rPr>
                <w:rFonts w:ascii="Times New Roman" w:eastAsia="宋体" w:hAnsi="Times New Roman" w:cs="Times New Roman"/>
                <w:sz w:val="28"/>
                <w:szCs w:val="28"/>
              </w:rPr>
              <w:t>3</w:t>
            </w:r>
            <w:r w:rsidRPr="0068479D">
              <w:rPr>
                <w:rFonts w:ascii="Times New Roman" w:eastAsia="宋体" w:hAnsi="Times New Roman" w:cs="Times New Roman"/>
                <w:sz w:val="28"/>
                <w:szCs w:val="28"/>
              </w:rPr>
              <w:t>、</w:t>
            </w:r>
            <w:r w:rsidR="008F446B" w:rsidRPr="0068479D">
              <w:rPr>
                <w:rFonts w:ascii="Times New Roman" w:eastAsia="宋体" w:hAnsi="Times New Roman" w:cs="Times New Roman"/>
                <w:sz w:val="28"/>
                <w:szCs w:val="28"/>
              </w:rPr>
              <w:t>斯阳</w:t>
            </w:r>
            <w:r w:rsidRPr="0068479D">
              <w:rPr>
                <w:rFonts w:ascii="Times New Roman" w:eastAsia="宋体" w:hAnsi="Times New Roman" w:cs="Times New Roman"/>
                <w:sz w:val="28"/>
                <w:szCs w:val="28"/>
              </w:rPr>
              <w:t>，第三完成人，东华大学</w:t>
            </w:r>
            <w:r w:rsidR="008F446B" w:rsidRPr="0068479D">
              <w:rPr>
                <w:rFonts w:ascii="Times New Roman" w:eastAsia="宋体" w:hAnsi="Times New Roman" w:cs="Times New Roman"/>
                <w:sz w:val="28"/>
                <w:szCs w:val="28"/>
              </w:rPr>
              <w:t>纺织科技创新中</w:t>
            </w:r>
            <w:r w:rsidR="00772D35">
              <w:rPr>
                <w:rFonts w:ascii="Times New Roman" w:eastAsia="宋体" w:hAnsi="Times New Roman" w:cs="Times New Roman" w:hint="eastAsia"/>
                <w:sz w:val="28"/>
                <w:szCs w:val="28"/>
              </w:rPr>
              <w:t>心</w:t>
            </w:r>
            <w:r w:rsidR="008F446B" w:rsidRPr="0068479D">
              <w:rPr>
                <w:rFonts w:ascii="Times New Roman" w:eastAsia="宋体" w:hAnsi="Times New Roman" w:cs="Times New Roman"/>
                <w:sz w:val="28"/>
                <w:szCs w:val="28"/>
              </w:rPr>
              <w:t>研究员</w:t>
            </w:r>
            <w:r w:rsidRPr="0068479D">
              <w:rPr>
                <w:rFonts w:ascii="Times New Roman" w:eastAsia="宋体" w:hAnsi="Times New Roman" w:cs="Times New Roman"/>
                <w:sz w:val="28"/>
                <w:szCs w:val="28"/>
              </w:rPr>
              <w:t>。</w:t>
            </w:r>
            <w:r w:rsidR="008F446B" w:rsidRPr="0068479D">
              <w:rPr>
                <w:rFonts w:ascii="Times New Roman" w:eastAsia="宋体" w:hAnsi="Times New Roman" w:cs="Times New Roman"/>
                <w:sz w:val="28"/>
                <w:szCs w:val="28"/>
              </w:rPr>
              <w:t>代表性论文</w:t>
            </w:r>
            <w:r w:rsidR="008F446B" w:rsidRPr="0068479D">
              <w:rPr>
                <w:rFonts w:ascii="Times New Roman" w:eastAsia="宋体" w:hAnsi="Times New Roman" w:cs="Times New Roman"/>
                <w:sz w:val="28"/>
                <w:szCs w:val="28"/>
              </w:rPr>
              <w:t>7</w:t>
            </w:r>
            <w:r w:rsidR="008F446B" w:rsidRPr="0068479D">
              <w:rPr>
                <w:rFonts w:ascii="Times New Roman" w:eastAsia="宋体" w:hAnsi="Times New Roman" w:cs="Times New Roman"/>
                <w:sz w:val="28"/>
                <w:szCs w:val="28"/>
              </w:rPr>
              <w:t>、</w:t>
            </w:r>
            <w:r w:rsidR="008F446B" w:rsidRPr="0068479D">
              <w:rPr>
                <w:rFonts w:ascii="Times New Roman" w:eastAsia="宋体" w:hAnsi="Times New Roman" w:cs="Times New Roman"/>
                <w:sz w:val="28"/>
                <w:szCs w:val="28"/>
              </w:rPr>
              <w:t>8</w:t>
            </w:r>
            <w:r w:rsidR="008F446B" w:rsidRPr="0068479D">
              <w:rPr>
                <w:rFonts w:ascii="Times New Roman" w:eastAsia="宋体" w:hAnsi="Times New Roman" w:cs="Times New Roman"/>
                <w:sz w:val="28"/>
                <w:szCs w:val="28"/>
              </w:rPr>
              <w:t>的第一作者，代表性论文</w:t>
            </w:r>
            <w:r w:rsidR="008F446B" w:rsidRPr="0068479D">
              <w:rPr>
                <w:rFonts w:ascii="Times New Roman" w:eastAsia="宋体" w:hAnsi="Times New Roman" w:cs="Times New Roman"/>
                <w:sz w:val="28"/>
                <w:szCs w:val="28"/>
              </w:rPr>
              <w:t>4</w:t>
            </w:r>
            <w:r w:rsidR="008F446B" w:rsidRPr="0068479D">
              <w:rPr>
                <w:rFonts w:ascii="Times New Roman" w:eastAsia="宋体" w:hAnsi="Times New Roman" w:cs="Times New Roman"/>
                <w:sz w:val="28"/>
                <w:szCs w:val="28"/>
              </w:rPr>
              <w:t>、</w:t>
            </w:r>
            <w:r w:rsidR="008F446B" w:rsidRPr="0068479D">
              <w:rPr>
                <w:rFonts w:ascii="Times New Roman" w:eastAsia="宋体" w:hAnsi="Times New Roman" w:cs="Times New Roman"/>
                <w:sz w:val="28"/>
                <w:szCs w:val="28"/>
              </w:rPr>
              <w:t>5</w:t>
            </w:r>
            <w:r w:rsidR="008F446B" w:rsidRPr="0068479D">
              <w:rPr>
                <w:rFonts w:ascii="Times New Roman" w:eastAsia="宋体" w:hAnsi="Times New Roman" w:cs="Times New Roman"/>
                <w:sz w:val="28"/>
                <w:szCs w:val="28"/>
              </w:rPr>
              <w:t>的共同第一作者</w:t>
            </w:r>
            <w:r w:rsidR="001F138D" w:rsidRPr="0068479D">
              <w:rPr>
                <w:rFonts w:ascii="Times New Roman" w:eastAsia="宋体" w:hAnsi="Times New Roman" w:cs="Times New Roman"/>
                <w:sz w:val="28"/>
                <w:szCs w:val="28"/>
              </w:rPr>
              <w:t>，创新点二和创新点三的主要完成人员。</w:t>
            </w:r>
          </w:p>
          <w:p w:rsidR="001F138D" w:rsidRPr="0068479D" w:rsidRDefault="00273310" w:rsidP="00772D35">
            <w:pPr>
              <w:adjustRightInd w:val="0"/>
              <w:snapToGrid w:val="0"/>
              <w:spacing w:line="300" w:lineRule="auto"/>
              <w:rPr>
                <w:rFonts w:ascii="Times New Roman" w:eastAsia="宋体" w:hAnsi="Times New Roman" w:cs="Times New Roman"/>
                <w:sz w:val="28"/>
                <w:szCs w:val="28"/>
              </w:rPr>
            </w:pPr>
            <w:r w:rsidRPr="0068479D">
              <w:rPr>
                <w:rFonts w:ascii="Times New Roman" w:eastAsia="宋体" w:hAnsi="Times New Roman" w:cs="Times New Roman"/>
                <w:sz w:val="28"/>
                <w:szCs w:val="28"/>
              </w:rPr>
              <w:t>4</w:t>
            </w:r>
            <w:r w:rsidRPr="0068479D">
              <w:rPr>
                <w:rFonts w:ascii="Times New Roman" w:eastAsia="宋体" w:hAnsi="Times New Roman" w:cs="Times New Roman"/>
                <w:sz w:val="28"/>
                <w:szCs w:val="28"/>
              </w:rPr>
              <w:t>、</w:t>
            </w:r>
            <w:r w:rsidR="001F138D" w:rsidRPr="0068479D">
              <w:rPr>
                <w:rFonts w:ascii="Times New Roman" w:eastAsia="宋体" w:hAnsi="Times New Roman" w:cs="Times New Roman"/>
                <w:sz w:val="28"/>
                <w:szCs w:val="28"/>
              </w:rPr>
              <w:t>林金友</w:t>
            </w:r>
            <w:r w:rsidRPr="0068479D">
              <w:rPr>
                <w:rFonts w:ascii="Times New Roman" w:eastAsia="宋体" w:hAnsi="Times New Roman" w:cs="Times New Roman"/>
                <w:sz w:val="28"/>
                <w:szCs w:val="28"/>
              </w:rPr>
              <w:t>，第四完成人，</w:t>
            </w:r>
            <w:r w:rsidR="001F138D" w:rsidRPr="0068479D">
              <w:rPr>
                <w:rFonts w:ascii="Times New Roman" w:eastAsia="宋体" w:hAnsi="Times New Roman" w:cs="Times New Roman"/>
                <w:sz w:val="28"/>
                <w:szCs w:val="28"/>
              </w:rPr>
              <w:t>中国科学院上海高等研究院副</w:t>
            </w:r>
            <w:r w:rsidRPr="0068479D">
              <w:rPr>
                <w:rFonts w:ascii="Times New Roman" w:eastAsia="宋体" w:hAnsi="Times New Roman" w:cs="Times New Roman"/>
                <w:sz w:val="28"/>
                <w:szCs w:val="28"/>
              </w:rPr>
              <w:t>研究员。</w:t>
            </w:r>
            <w:r w:rsidR="001F138D" w:rsidRPr="0068479D">
              <w:rPr>
                <w:rFonts w:ascii="Times New Roman" w:eastAsia="宋体" w:hAnsi="Times New Roman" w:cs="Times New Roman"/>
                <w:sz w:val="28"/>
                <w:szCs w:val="28"/>
              </w:rPr>
              <w:t>代表性论文</w:t>
            </w:r>
            <w:r w:rsidR="001F138D" w:rsidRPr="0068479D">
              <w:rPr>
                <w:rFonts w:ascii="Times New Roman" w:eastAsia="宋体" w:hAnsi="Times New Roman" w:cs="Times New Roman"/>
                <w:sz w:val="28"/>
                <w:szCs w:val="28"/>
              </w:rPr>
              <w:t>1-3</w:t>
            </w:r>
            <w:r w:rsidR="001F138D" w:rsidRPr="0068479D">
              <w:rPr>
                <w:rFonts w:ascii="Times New Roman" w:eastAsia="宋体" w:hAnsi="Times New Roman" w:cs="Times New Roman"/>
                <w:sz w:val="28"/>
                <w:szCs w:val="28"/>
              </w:rPr>
              <w:t>的第一作者，创新点一的主要完成人。</w:t>
            </w:r>
          </w:p>
          <w:p w:rsidR="00CD79C6" w:rsidRPr="0068479D" w:rsidRDefault="00273310" w:rsidP="00772D35">
            <w:pPr>
              <w:adjustRightInd w:val="0"/>
              <w:snapToGrid w:val="0"/>
              <w:spacing w:line="300" w:lineRule="auto"/>
              <w:rPr>
                <w:rFonts w:ascii="Times New Roman" w:eastAsia="宋体" w:hAnsi="Times New Roman" w:cs="Times New Roman"/>
                <w:sz w:val="28"/>
                <w:szCs w:val="28"/>
              </w:rPr>
            </w:pPr>
            <w:r w:rsidRPr="0068479D">
              <w:rPr>
                <w:rFonts w:ascii="Times New Roman" w:eastAsia="宋体" w:hAnsi="Times New Roman" w:cs="Times New Roman"/>
                <w:sz w:val="28"/>
                <w:szCs w:val="28"/>
              </w:rPr>
              <w:t>5</w:t>
            </w:r>
            <w:r w:rsidRPr="0068479D">
              <w:rPr>
                <w:rFonts w:ascii="Times New Roman" w:eastAsia="宋体" w:hAnsi="Times New Roman" w:cs="Times New Roman"/>
                <w:sz w:val="28"/>
                <w:szCs w:val="28"/>
              </w:rPr>
              <w:t>、</w:t>
            </w:r>
            <w:r w:rsidR="001F138D" w:rsidRPr="0068479D">
              <w:rPr>
                <w:rFonts w:ascii="Times New Roman" w:eastAsia="宋体" w:hAnsi="Times New Roman" w:cs="Times New Roman"/>
                <w:sz w:val="28"/>
                <w:szCs w:val="28"/>
              </w:rPr>
              <w:t>王先锋</w:t>
            </w:r>
            <w:r w:rsidRPr="0068479D">
              <w:rPr>
                <w:rFonts w:ascii="Times New Roman" w:eastAsia="宋体" w:hAnsi="Times New Roman" w:cs="Times New Roman"/>
                <w:sz w:val="28"/>
                <w:szCs w:val="28"/>
              </w:rPr>
              <w:t>，第五完成人，东华大学</w:t>
            </w:r>
            <w:r w:rsidR="001F138D" w:rsidRPr="0068479D">
              <w:rPr>
                <w:rFonts w:ascii="Times New Roman" w:eastAsia="宋体" w:hAnsi="Times New Roman" w:cs="Times New Roman"/>
                <w:sz w:val="28"/>
                <w:szCs w:val="28"/>
              </w:rPr>
              <w:t>纺织学院</w:t>
            </w:r>
            <w:r w:rsidRPr="0068479D">
              <w:rPr>
                <w:rFonts w:ascii="Times New Roman" w:eastAsia="宋体" w:hAnsi="Times New Roman" w:cs="Times New Roman"/>
                <w:sz w:val="28"/>
                <w:szCs w:val="28"/>
              </w:rPr>
              <w:t>，研究员。</w:t>
            </w:r>
            <w:r w:rsidR="001F138D" w:rsidRPr="0068479D">
              <w:rPr>
                <w:rFonts w:ascii="Times New Roman" w:eastAsia="宋体" w:hAnsi="Times New Roman" w:cs="Times New Roman"/>
                <w:sz w:val="28"/>
                <w:szCs w:val="28"/>
              </w:rPr>
              <w:t>代表性论文</w:t>
            </w:r>
            <w:r w:rsidR="001F138D" w:rsidRPr="0068479D">
              <w:rPr>
                <w:rFonts w:ascii="Times New Roman" w:eastAsia="宋体" w:hAnsi="Times New Roman" w:cs="Times New Roman"/>
                <w:sz w:val="28"/>
                <w:szCs w:val="28"/>
              </w:rPr>
              <w:t>6</w:t>
            </w:r>
            <w:r w:rsidR="001F138D" w:rsidRPr="0068479D">
              <w:rPr>
                <w:rFonts w:ascii="Times New Roman" w:eastAsia="宋体" w:hAnsi="Times New Roman" w:cs="Times New Roman"/>
                <w:sz w:val="28"/>
                <w:szCs w:val="28"/>
              </w:rPr>
              <w:t>的第一作者，代表性论文</w:t>
            </w:r>
            <w:r w:rsidR="001F138D" w:rsidRPr="0068479D">
              <w:rPr>
                <w:rFonts w:ascii="Times New Roman" w:eastAsia="宋体" w:hAnsi="Times New Roman" w:cs="Times New Roman"/>
                <w:sz w:val="28"/>
                <w:szCs w:val="28"/>
              </w:rPr>
              <w:t>2</w:t>
            </w:r>
            <w:r w:rsidR="001F138D" w:rsidRPr="0068479D">
              <w:rPr>
                <w:rFonts w:ascii="Times New Roman" w:eastAsia="宋体" w:hAnsi="Times New Roman" w:cs="Times New Roman"/>
                <w:sz w:val="28"/>
                <w:szCs w:val="28"/>
              </w:rPr>
              <w:t>的第三作者</w:t>
            </w:r>
            <w:r w:rsidR="00772D35">
              <w:rPr>
                <w:rFonts w:ascii="Times New Roman" w:eastAsia="宋体" w:hAnsi="Times New Roman" w:cs="Times New Roman" w:hint="eastAsia"/>
                <w:sz w:val="28"/>
                <w:szCs w:val="28"/>
              </w:rPr>
              <w:t>，</w:t>
            </w:r>
            <w:r w:rsidRPr="0068479D">
              <w:rPr>
                <w:rFonts w:ascii="Times New Roman" w:eastAsia="宋体" w:hAnsi="Times New Roman" w:cs="Times New Roman"/>
                <w:sz w:val="28"/>
                <w:szCs w:val="28"/>
              </w:rPr>
              <w:t>对</w:t>
            </w:r>
            <w:r w:rsidR="001F138D" w:rsidRPr="0068479D">
              <w:rPr>
                <w:rFonts w:ascii="Times New Roman" w:eastAsia="宋体" w:hAnsi="Times New Roman" w:cs="Times New Roman"/>
                <w:sz w:val="28"/>
                <w:szCs w:val="28"/>
              </w:rPr>
              <w:t>创新点一</w:t>
            </w:r>
            <w:r w:rsidRPr="0068479D">
              <w:rPr>
                <w:rFonts w:ascii="Times New Roman" w:eastAsia="宋体" w:hAnsi="Times New Roman" w:cs="Times New Roman"/>
                <w:sz w:val="28"/>
                <w:szCs w:val="28"/>
              </w:rPr>
              <w:t>有</w:t>
            </w:r>
            <w:r w:rsidR="005617CC">
              <w:rPr>
                <w:rFonts w:ascii="Times New Roman" w:eastAsia="宋体" w:hAnsi="Times New Roman" w:cs="Times New Roman" w:hint="eastAsia"/>
                <w:sz w:val="28"/>
                <w:szCs w:val="28"/>
              </w:rPr>
              <w:t>重要</w:t>
            </w:r>
            <w:bookmarkStart w:id="0" w:name="_GoBack"/>
            <w:bookmarkEnd w:id="0"/>
            <w:r w:rsidRPr="0068479D">
              <w:rPr>
                <w:rFonts w:ascii="Times New Roman" w:eastAsia="宋体" w:hAnsi="Times New Roman" w:cs="Times New Roman"/>
                <w:sz w:val="28"/>
                <w:szCs w:val="28"/>
              </w:rPr>
              <w:t>贡献。</w:t>
            </w:r>
          </w:p>
        </w:tc>
      </w:tr>
    </w:tbl>
    <w:p w:rsidR="008F0B85" w:rsidRPr="0050221E" w:rsidRDefault="00B00CFD" w:rsidP="00B00CFD">
      <w:pPr>
        <w:widowControl/>
        <w:jc w:val="left"/>
        <w:rPr>
          <w:rFonts w:ascii="华文仿宋" w:eastAsia="华文仿宋" w:hAnsi="华文仿宋"/>
          <w:sz w:val="28"/>
          <w:szCs w:val="28"/>
        </w:rPr>
      </w:pPr>
      <w:r w:rsidRPr="0050221E">
        <w:rPr>
          <w:rFonts w:ascii="华文仿宋" w:eastAsia="华文仿宋" w:hAnsi="华文仿宋"/>
          <w:sz w:val="28"/>
          <w:szCs w:val="28"/>
        </w:rPr>
        <w:t xml:space="preserve"> </w:t>
      </w:r>
    </w:p>
    <w:sectPr w:rsidR="008F0B85" w:rsidRPr="0050221E" w:rsidSect="0068479D">
      <w:pgSz w:w="11906" w:h="16838"/>
      <w:pgMar w:top="1134"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9EA" w:rsidRDefault="009359EA" w:rsidP="0081569B">
      <w:r>
        <w:separator/>
      </w:r>
    </w:p>
  </w:endnote>
  <w:endnote w:type="continuationSeparator" w:id="0">
    <w:p w:rsidR="009359EA" w:rsidRDefault="009359EA" w:rsidP="00815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9EA" w:rsidRDefault="009359EA" w:rsidP="0081569B">
      <w:r>
        <w:separator/>
      </w:r>
    </w:p>
  </w:footnote>
  <w:footnote w:type="continuationSeparator" w:id="0">
    <w:p w:rsidR="009359EA" w:rsidRDefault="009359EA" w:rsidP="00815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F4913"/>
    <w:multiLevelType w:val="hybridMultilevel"/>
    <w:tmpl w:val="C1FE9F86"/>
    <w:lvl w:ilvl="0" w:tplc="FE30F9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CD0BF8"/>
    <w:multiLevelType w:val="hybridMultilevel"/>
    <w:tmpl w:val="FBF48A88"/>
    <w:lvl w:ilvl="0" w:tplc="E050F7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CD0483"/>
    <w:multiLevelType w:val="hybridMultilevel"/>
    <w:tmpl w:val="CC9637B6"/>
    <w:lvl w:ilvl="0" w:tplc="BBC863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4532095"/>
    <w:multiLevelType w:val="hybridMultilevel"/>
    <w:tmpl w:val="C000474E"/>
    <w:lvl w:ilvl="0" w:tplc="139210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78DA"/>
    <w:rsid w:val="00026D86"/>
    <w:rsid w:val="00055208"/>
    <w:rsid w:val="00072EE8"/>
    <w:rsid w:val="000A5A60"/>
    <w:rsid w:val="000E0214"/>
    <w:rsid w:val="0012512C"/>
    <w:rsid w:val="0016289B"/>
    <w:rsid w:val="00166BE7"/>
    <w:rsid w:val="001C1AAD"/>
    <w:rsid w:val="001F138D"/>
    <w:rsid w:val="00202DBC"/>
    <w:rsid w:val="0021458F"/>
    <w:rsid w:val="00237A4C"/>
    <w:rsid w:val="00251DCD"/>
    <w:rsid w:val="00273310"/>
    <w:rsid w:val="002750B8"/>
    <w:rsid w:val="002F6FBC"/>
    <w:rsid w:val="003033F0"/>
    <w:rsid w:val="00312CF7"/>
    <w:rsid w:val="00330FC6"/>
    <w:rsid w:val="003E38F5"/>
    <w:rsid w:val="003E3B26"/>
    <w:rsid w:val="00484D77"/>
    <w:rsid w:val="004B56D3"/>
    <w:rsid w:val="0050221E"/>
    <w:rsid w:val="005079DE"/>
    <w:rsid w:val="00515C28"/>
    <w:rsid w:val="005617CC"/>
    <w:rsid w:val="00572572"/>
    <w:rsid w:val="005B2211"/>
    <w:rsid w:val="005B459E"/>
    <w:rsid w:val="005C4D1B"/>
    <w:rsid w:val="005F1899"/>
    <w:rsid w:val="00612C8C"/>
    <w:rsid w:val="006178DA"/>
    <w:rsid w:val="0062688F"/>
    <w:rsid w:val="0068479D"/>
    <w:rsid w:val="006B26FE"/>
    <w:rsid w:val="006C3944"/>
    <w:rsid w:val="007207D7"/>
    <w:rsid w:val="00723E41"/>
    <w:rsid w:val="00772D35"/>
    <w:rsid w:val="00783E00"/>
    <w:rsid w:val="007A1177"/>
    <w:rsid w:val="0081569B"/>
    <w:rsid w:val="008D37FE"/>
    <w:rsid w:val="008F0B85"/>
    <w:rsid w:val="008F446B"/>
    <w:rsid w:val="009359EA"/>
    <w:rsid w:val="00950775"/>
    <w:rsid w:val="00951590"/>
    <w:rsid w:val="00953CC8"/>
    <w:rsid w:val="009568DF"/>
    <w:rsid w:val="00A20183"/>
    <w:rsid w:val="00A36C34"/>
    <w:rsid w:val="00A67A42"/>
    <w:rsid w:val="00AC42FF"/>
    <w:rsid w:val="00AE2A29"/>
    <w:rsid w:val="00B00CFD"/>
    <w:rsid w:val="00B2176B"/>
    <w:rsid w:val="00B403FD"/>
    <w:rsid w:val="00B5089E"/>
    <w:rsid w:val="00BC2141"/>
    <w:rsid w:val="00BE1543"/>
    <w:rsid w:val="00BF2B53"/>
    <w:rsid w:val="00C52DD2"/>
    <w:rsid w:val="00CD79C6"/>
    <w:rsid w:val="00D50451"/>
    <w:rsid w:val="00D75D2A"/>
    <w:rsid w:val="00DB17D1"/>
    <w:rsid w:val="00DB7549"/>
    <w:rsid w:val="00E356AC"/>
    <w:rsid w:val="00E3686C"/>
    <w:rsid w:val="00E540DD"/>
    <w:rsid w:val="00EA4E7A"/>
    <w:rsid w:val="00EE49D0"/>
    <w:rsid w:val="00EF5213"/>
    <w:rsid w:val="00F31574"/>
    <w:rsid w:val="00F6433C"/>
    <w:rsid w:val="00FA7D59"/>
    <w:rsid w:val="00FC51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1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7D1"/>
    <w:pPr>
      <w:ind w:firstLineChars="200" w:firstLine="420"/>
    </w:pPr>
  </w:style>
  <w:style w:type="paragraph" w:styleId="a4">
    <w:name w:val="header"/>
    <w:basedOn w:val="a"/>
    <w:link w:val="Char"/>
    <w:uiPriority w:val="99"/>
    <w:unhideWhenUsed/>
    <w:rsid w:val="008156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1569B"/>
    <w:rPr>
      <w:sz w:val="18"/>
      <w:szCs w:val="18"/>
    </w:rPr>
  </w:style>
  <w:style w:type="paragraph" w:styleId="a5">
    <w:name w:val="footer"/>
    <w:basedOn w:val="a"/>
    <w:link w:val="Char0"/>
    <w:uiPriority w:val="99"/>
    <w:unhideWhenUsed/>
    <w:rsid w:val="0081569B"/>
    <w:pPr>
      <w:tabs>
        <w:tab w:val="center" w:pos="4153"/>
        <w:tab w:val="right" w:pos="8306"/>
      </w:tabs>
      <w:snapToGrid w:val="0"/>
      <w:jc w:val="left"/>
    </w:pPr>
    <w:rPr>
      <w:sz w:val="18"/>
      <w:szCs w:val="18"/>
    </w:rPr>
  </w:style>
  <w:style w:type="character" w:customStyle="1" w:styleId="Char0">
    <w:name w:val="页脚 Char"/>
    <w:basedOn w:val="a0"/>
    <w:link w:val="a5"/>
    <w:uiPriority w:val="99"/>
    <w:rsid w:val="0081569B"/>
    <w:rPr>
      <w:sz w:val="18"/>
      <w:szCs w:val="18"/>
    </w:rPr>
  </w:style>
  <w:style w:type="table" w:styleId="a6">
    <w:name w:val="Table Grid"/>
    <w:basedOn w:val="a1"/>
    <w:uiPriority w:val="59"/>
    <w:rsid w:val="00F643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401</Words>
  <Characters>2287</Characters>
  <Application>Microsoft Office Word</Application>
  <DocSecurity>0</DocSecurity>
  <Lines>19</Lines>
  <Paragraphs>5</Paragraphs>
  <ScaleCrop>false</ScaleCrop>
  <Company>Microsoft</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张莹</cp:lastModifiedBy>
  <cp:revision>5</cp:revision>
  <dcterms:created xsi:type="dcterms:W3CDTF">2019-05-05T02:52:00Z</dcterms:created>
  <dcterms:modified xsi:type="dcterms:W3CDTF">2019-05-08T04:15:00Z</dcterms:modified>
</cp:coreProperties>
</file>