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4E" w:rsidRPr="003972C9" w:rsidRDefault="0066794E" w:rsidP="0066794E">
      <w:pPr>
        <w:pStyle w:val="a3"/>
        <w:shd w:val="clear" w:color="auto" w:fill="FFFFFF"/>
        <w:spacing w:before="0" w:beforeAutospacing="0" w:after="0" w:afterAutospacing="0" w:line="408" w:lineRule="atLeast"/>
        <w:jc w:val="both"/>
        <w:rPr>
          <w:rFonts w:cs="Helvetica"/>
          <w:color w:val="333333"/>
        </w:rPr>
      </w:pPr>
      <w:r w:rsidRPr="003972C9">
        <w:rPr>
          <w:rStyle w:val="a4"/>
          <w:rFonts w:cs="Helvetica"/>
          <w:color w:val="333333"/>
        </w:rPr>
        <w:t>一、项目名称</w:t>
      </w:r>
    </w:p>
    <w:p w:rsidR="0066794E" w:rsidRPr="003972C9" w:rsidRDefault="00B328C5" w:rsidP="00866BCA">
      <w:pPr>
        <w:pStyle w:val="a3"/>
        <w:shd w:val="clear" w:color="auto" w:fill="FFFFFF"/>
        <w:spacing w:before="0" w:beforeAutospacing="0" w:after="0" w:afterAutospacing="0" w:line="408" w:lineRule="atLeast"/>
        <w:ind w:firstLineChars="200" w:firstLine="480"/>
        <w:jc w:val="both"/>
        <w:rPr>
          <w:rFonts w:cs="Helvetica"/>
          <w:color w:val="333333"/>
        </w:rPr>
      </w:pPr>
      <w:r w:rsidRPr="003972C9">
        <w:rPr>
          <w:rFonts w:cs="Helvetica" w:hint="eastAsia"/>
          <w:color w:val="333333"/>
        </w:rPr>
        <w:t>城镇黑臭水体生态治理及水质提升关键技术装备及应用</w:t>
      </w:r>
    </w:p>
    <w:p w:rsidR="0066794E" w:rsidRPr="003972C9" w:rsidRDefault="0066794E" w:rsidP="0066794E">
      <w:pPr>
        <w:pStyle w:val="a3"/>
        <w:shd w:val="clear" w:color="auto" w:fill="FFFFFF"/>
        <w:spacing w:before="0" w:beforeAutospacing="0" w:after="0" w:afterAutospacing="0" w:line="408" w:lineRule="atLeast"/>
        <w:jc w:val="both"/>
        <w:rPr>
          <w:rFonts w:cs="Helvetica"/>
          <w:color w:val="333333"/>
        </w:rPr>
      </w:pPr>
      <w:r w:rsidRPr="003972C9">
        <w:rPr>
          <w:rStyle w:val="a4"/>
          <w:rFonts w:cs="Helvetica"/>
          <w:color w:val="333333"/>
        </w:rPr>
        <w:t>二、</w:t>
      </w:r>
      <w:r w:rsidR="00B328C5" w:rsidRPr="003972C9">
        <w:rPr>
          <w:rStyle w:val="a4"/>
          <w:rFonts w:cs="Helvetica" w:hint="eastAsia"/>
          <w:color w:val="333333"/>
        </w:rPr>
        <w:t>上海市教委</w:t>
      </w:r>
      <w:r w:rsidRPr="003972C9">
        <w:rPr>
          <w:rStyle w:val="a4"/>
          <w:rFonts w:cs="Helvetica"/>
          <w:color w:val="333333"/>
        </w:rPr>
        <w:t>提名意见</w:t>
      </w:r>
    </w:p>
    <w:p w:rsidR="00B328C5" w:rsidRPr="003972C9" w:rsidRDefault="00B328C5" w:rsidP="00B328C5">
      <w:pPr>
        <w:spacing w:line="400" w:lineRule="exact"/>
        <w:ind w:firstLineChars="200" w:firstLine="480"/>
        <w:rPr>
          <w:rFonts w:ascii="宋体" w:eastAsia="宋体" w:hAnsi="宋体" w:cs="Helvetica"/>
          <w:color w:val="333333"/>
          <w:kern w:val="0"/>
          <w:sz w:val="24"/>
          <w:szCs w:val="24"/>
        </w:rPr>
      </w:pPr>
      <w:r w:rsidRPr="003972C9">
        <w:rPr>
          <w:rFonts w:ascii="宋体" w:eastAsia="宋体" w:hAnsi="宋体" w:cs="Helvetica" w:hint="eastAsia"/>
          <w:color w:val="333333"/>
          <w:kern w:val="0"/>
          <w:sz w:val="24"/>
          <w:szCs w:val="24"/>
        </w:rPr>
        <w:t>我单位认真审阅了该项目提名书及附件材料，确认全部材料真实有效，相关栏目均符合上海市科学技术进步奖提名书填写要求，完成人资格有效。</w:t>
      </w:r>
    </w:p>
    <w:p w:rsidR="00B328C5" w:rsidRPr="003972C9" w:rsidRDefault="00866BCA" w:rsidP="00B328C5">
      <w:pPr>
        <w:spacing w:line="400" w:lineRule="exact"/>
        <w:ind w:firstLineChars="200" w:firstLine="480"/>
        <w:rPr>
          <w:rFonts w:ascii="宋体" w:eastAsia="宋体" w:hAnsi="宋体" w:cs="Helvetica"/>
          <w:color w:val="333333"/>
          <w:kern w:val="0"/>
          <w:sz w:val="24"/>
          <w:szCs w:val="24"/>
        </w:rPr>
      </w:pPr>
      <w:r w:rsidRPr="003972C9">
        <w:rPr>
          <w:rFonts w:ascii="宋体" w:eastAsia="宋体" w:hAnsi="宋体" w:cs="Helvetica" w:hint="eastAsia"/>
          <w:color w:val="333333"/>
          <w:kern w:val="0"/>
          <w:sz w:val="24"/>
          <w:szCs w:val="24"/>
        </w:rPr>
        <w:t>本技术</w:t>
      </w:r>
      <w:r w:rsidR="00B328C5" w:rsidRPr="003972C9">
        <w:rPr>
          <w:rFonts w:ascii="宋体" w:eastAsia="宋体" w:hAnsi="宋体" w:cs="Helvetica" w:hint="eastAsia"/>
          <w:color w:val="333333"/>
          <w:kern w:val="0"/>
          <w:sz w:val="24"/>
          <w:szCs w:val="24"/>
        </w:rPr>
        <w:t>联合东华大学、上海泽耀环保科技有限公司、上海海洋大学合作完成，共获得9项发明专利，1项实用新型专利，发表论著20篇，完全拥有自主知识产权；项目涉及50多条黑臭水体的生态修复和水质提升工作，所修复水体委托第三方检测</w:t>
      </w:r>
      <w:r w:rsidR="00AE4541" w:rsidRPr="003972C9">
        <w:rPr>
          <w:rFonts w:ascii="宋体" w:eastAsia="宋体" w:hAnsi="宋体" w:cs="Helvetica" w:hint="eastAsia"/>
          <w:color w:val="333333"/>
          <w:kern w:val="0"/>
          <w:sz w:val="24"/>
          <w:szCs w:val="24"/>
        </w:rPr>
        <w:t>，</w:t>
      </w:r>
      <w:r w:rsidR="00B328C5" w:rsidRPr="003972C9">
        <w:rPr>
          <w:rFonts w:ascii="宋体" w:eastAsia="宋体" w:hAnsi="宋体" w:cs="Helvetica" w:hint="eastAsia"/>
          <w:color w:val="333333"/>
          <w:kern w:val="0"/>
          <w:sz w:val="24"/>
          <w:szCs w:val="24"/>
        </w:rPr>
        <w:t>各项水质指标均达到相关水体功能的指标要求，效果良好。自2016年4月份规模化应用以来，技术装备不断改进完善，社会生态环境效益显著。</w:t>
      </w:r>
    </w:p>
    <w:p w:rsidR="00B328C5" w:rsidRPr="003972C9" w:rsidRDefault="00B328C5" w:rsidP="00AE4541">
      <w:pPr>
        <w:pStyle w:val="a3"/>
        <w:shd w:val="clear" w:color="auto" w:fill="FFFFFF"/>
        <w:spacing w:before="0" w:beforeAutospacing="0" w:after="0" w:afterAutospacing="0" w:line="408" w:lineRule="atLeast"/>
        <w:ind w:firstLineChars="200" w:firstLine="480"/>
        <w:jc w:val="both"/>
        <w:rPr>
          <w:rFonts w:cs="Helvetica"/>
          <w:color w:val="333333"/>
        </w:rPr>
      </w:pPr>
      <w:r w:rsidRPr="003972C9">
        <w:rPr>
          <w:rFonts w:cs="Helvetica" w:hint="eastAsia"/>
          <w:color w:val="333333"/>
        </w:rPr>
        <w:t>对照上海市科技进步奖的提名条件，</w:t>
      </w:r>
      <w:r w:rsidR="00015E40">
        <w:rPr>
          <w:rFonts w:cs="Helvetica" w:hint="eastAsia"/>
          <w:color w:val="333333"/>
        </w:rPr>
        <w:t>提名</w:t>
      </w:r>
      <w:r w:rsidRPr="003972C9">
        <w:rPr>
          <w:rFonts w:cs="Helvetica" w:hint="eastAsia"/>
          <w:color w:val="333333"/>
        </w:rPr>
        <w:t>该项目申报上海市科技进步</w:t>
      </w:r>
      <w:r w:rsidR="00015E40">
        <w:rPr>
          <w:rFonts w:cs="Helvetica" w:hint="eastAsia"/>
          <w:color w:val="333333"/>
        </w:rPr>
        <w:t>二等奖</w:t>
      </w:r>
      <w:r w:rsidRPr="003972C9">
        <w:rPr>
          <w:rFonts w:cs="Helvetica" w:hint="eastAsia"/>
          <w:color w:val="333333"/>
        </w:rPr>
        <w:t>。</w:t>
      </w:r>
    </w:p>
    <w:p w:rsidR="0066794E" w:rsidRPr="003972C9" w:rsidRDefault="0066794E" w:rsidP="0066794E">
      <w:pPr>
        <w:pStyle w:val="a3"/>
        <w:shd w:val="clear" w:color="auto" w:fill="FFFFFF"/>
        <w:spacing w:before="0" w:beforeAutospacing="0" w:after="0" w:afterAutospacing="0" w:line="408" w:lineRule="atLeast"/>
        <w:jc w:val="both"/>
        <w:rPr>
          <w:rFonts w:cs="Helvetica"/>
          <w:color w:val="333333"/>
        </w:rPr>
      </w:pPr>
      <w:r w:rsidRPr="003972C9">
        <w:rPr>
          <w:rStyle w:val="a4"/>
          <w:rFonts w:cs="Helvetica"/>
          <w:color w:val="333333"/>
        </w:rPr>
        <w:t>三、项目简介</w:t>
      </w:r>
    </w:p>
    <w:p w:rsidR="00761C96" w:rsidRPr="003972C9" w:rsidRDefault="00DF117F" w:rsidP="00761C96">
      <w:pPr>
        <w:pStyle w:val="a3"/>
        <w:spacing w:before="0" w:beforeAutospacing="0" w:after="0" w:afterAutospacing="0" w:line="360" w:lineRule="auto"/>
        <w:ind w:firstLine="556"/>
        <w:jc w:val="both"/>
      </w:pPr>
      <w:r w:rsidRPr="003972C9">
        <w:rPr>
          <w:rFonts w:hint="eastAsia"/>
        </w:rPr>
        <w:t>针对</w:t>
      </w:r>
      <w:r w:rsidR="00761C96" w:rsidRPr="003972C9">
        <w:rPr>
          <w:rFonts w:hint="eastAsia"/>
        </w:rPr>
        <w:t>当前城镇黑臭水体生态治理和水质提升中关键性难点</w:t>
      </w:r>
      <w:r w:rsidR="007C0672" w:rsidRPr="003972C9">
        <w:rPr>
          <w:rFonts w:hint="eastAsia"/>
        </w:rPr>
        <w:t>，</w:t>
      </w:r>
      <w:r w:rsidR="00761C96" w:rsidRPr="003972C9">
        <w:rPr>
          <w:rFonts w:hint="eastAsia"/>
        </w:rPr>
        <w:t>研发三种关键技术和装备：1）三仓式低影响开发拦污坝技术（LID拦污坝）</w:t>
      </w:r>
      <w:r w:rsidR="007C0672" w:rsidRPr="003972C9">
        <w:rPr>
          <w:rFonts w:hint="eastAsia"/>
        </w:rPr>
        <w:t>，</w:t>
      </w:r>
      <w:r w:rsidR="00761C96" w:rsidRPr="003972C9">
        <w:rPr>
          <w:rFonts w:hint="eastAsia"/>
        </w:rPr>
        <w:t>2）新型电子供体旁路人工湿地技术（E-CW人工湿地）</w:t>
      </w:r>
      <w:r w:rsidR="007C0672" w:rsidRPr="003972C9">
        <w:rPr>
          <w:rFonts w:hint="eastAsia"/>
        </w:rPr>
        <w:t>，</w:t>
      </w:r>
      <w:r w:rsidR="00761C96" w:rsidRPr="003972C9">
        <w:rPr>
          <w:rFonts w:hint="eastAsia"/>
        </w:rPr>
        <w:t>3）一体化浮岛生物巢装备（</w:t>
      </w:r>
      <w:proofErr w:type="spellStart"/>
      <w:r w:rsidR="00761C96" w:rsidRPr="003972C9">
        <w:rPr>
          <w:rFonts w:hint="eastAsia"/>
        </w:rPr>
        <w:t>BioNest</w:t>
      </w:r>
      <w:proofErr w:type="spellEnd"/>
      <w:r w:rsidR="00761C96" w:rsidRPr="003972C9">
        <w:rPr>
          <w:rFonts w:hint="eastAsia"/>
        </w:rPr>
        <w:t>浮岛）。上述三种关键技术和装备可以单独使用，也可以体系化应用。通过上述三种关键技术和装备可快速使城镇河道水质达到稳定，使水生态系统恢复，提高水体自净能力。</w:t>
      </w:r>
    </w:p>
    <w:p w:rsidR="007C0672" w:rsidRPr="003972C9" w:rsidRDefault="00866BCA" w:rsidP="007C0672">
      <w:pPr>
        <w:pStyle w:val="a3"/>
        <w:spacing w:before="0" w:beforeAutospacing="0" w:after="0" w:afterAutospacing="0" w:line="360" w:lineRule="auto"/>
        <w:ind w:firstLine="556"/>
        <w:jc w:val="both"/>
        <w:rPr>
          <w:rFonts w:cs="Times New Roman"/>
          <w:color w:val="000000" w:themeColor="text1"/>
        </w:rPr>
      </w:pPr>
      <w:r w:rsidRPr="003972C9">
        <w:rPr>
          <w:rFonts w:hint="eastAsia"/>
          <w:color w:val="000000" w:themeColor="text1"/>
        </w:rPr>
        <w:t>其中，</w:t>
      </w:r>
      <w:r w:rsidR="007C0672" w:rsidRPr="003972C9">
        <w:rPr>
          <w:rFonts w:cs="Times New Roman"/>
          <w:color w:val="000000" w:themeColor="text1"/>
        </w:rPr>
        <w:t>LID拦污坝对“三污”处理的水力负荷为1m</w:t>
      </w:r>
      <w:r w:rsidR="007C0672" w:rsidRPr="003972C9">
        <w:rPr>
          <w:rFonts w:cs="Times New Roman"/>
          <w:color w:val="000000" w:themeColor="text1"/>
          <w:vertAlign w:val="superscript"/>
        </w:rPr>
        <w:t>3</w:t>
      </w:r>
      <w:r w:rsidR="007C0672" w:rsidRPr="003972C9">
        <w:rPr>
          <w:rFonts w:cs="Times New Roman"/>
          <w:color w:val="000000" w:themeColor="text1"/>
        </w:rPr>
        <w:t>/m</w:t>
      </w:r>
      <w:r w:rsidR="007C0672" w:rsidRPr="003972C9">
        <w:rPr>
          <w:rFonts w:cs="Times New Roman"/>
          <w:color w:val="000000" w:themeColor="text1"/>
          <w:vertAlign w:val="superscript"/>
        </w:rPr>
        <w:t>3</w:t>
      </w:r>
      <w:r w:rsidR="007C0672" w:rsidRPr="003972C9">
        <w:rPr>
          <w:rFonts w:cs="Times New Roman"/>
          <w:color w:val="000000" w:themeColor="text1"/>
        </w:rPr>
        <w:t>.d，对TN、TP、COD的处理效率90%以上；E-CW人工湿地出水</w:t>
      </w:r>
      <w:r w:rsidR="007C0672" w:rsidRPr="003972C9">
        <w:rPr>
          <w:rFonts w:cs="Times New Roman" w:hint="eastAsia"/>
          <w:color w:val="000000" w:themeColor="text1"/>
        </w:rPr>
        <w:t>TN</w:t>
      </w:r>
      <w:r w:rsidR="007C0672" w:rsidRPr="003972C9">
        <w:rPr>
          <w:rFonts w:cs="Times New Roman"/>
          <w:color w:val="000000" w:themeColor="text1"/>
        </w:rPr>
        <w:t>、TP达到地表水IV类标准，COD达到地表水V类标准，叶绿素小于20ug/L，处理负荷为0.7-1.0m/d；</w:t>
      </w:r>
      <w:proofErr w:type="spellStart"/>
      <w:r w:rsidR="007C0672" w:rsidRPr="003972C9">
        <w:rPr>
          <w:rFonts w:cs="Times New Roman"/>
          <w:color w:val="000000" w:themeColor="text1"/>
        </w:rPr>
        <w:t>BioNest</w:t>
      </w:r>
      <w:proofErr w:type="spellEnd"/>
      <w:r w:rsidR="007C0672" w:rsidRPr="003972C9">
        <w:rPr>
          <w:rFonts w:cs="Times New Roman"/>
          <w:color w:val="000000" w:themeColor="text1"/>
        </w:rPr>
        <w:t>浮岛启动后，连续运行3-5天可以将劣V类地表水（TN、TP、COD、DO）恢复到IV-V类水，每个</w:t>
      </w:r>
      <w:proofErr w:type="spellStart"/>
      <w:r w:rsidR="007C0672" w:rsidRPr="003972C9">
        <w:rPr>
          <w:rFonts w:cs="Times New Roman"/>
          <w:color w:val="000000" w:themeColor="text1"/>
        </w:rPr>
        <w:t>BioNest</w:t>
      </w:r>
      <w:proofErr w:type="spellEnd"/>
      <w:r w:rsidR="007C0672" w:rsidRPr="003972C9">
        <w:rPr>
          <w:rFonts w:cs="Times New Roman"/>
          <w:color w:val="000000" w:themeColor="text1"/>
        </w:rPr>
        <w:t>浮岛（0.44m</w:t>
      </w:r>
      <w:r w:rsidR="007C0672" w:rsidRPr="003972C9">
        <w:rPr>
          <w:rFonts w:cs="Times New Roman"/>
          <w:color w:val="000000" w:themeColor="text1"/>
          <w:vertAlign w:val="superscript"/>
        </w:rPr>
        <w:t>2</w:t>
      </w:r>
      <w:r w:rsidR="007C0672" w:rsidRPr="003972C9">
        <w:rPr>
          <w:rFonts w:cs="Times New Roman"/>
          <w:color w:val="000000" w:themeColor="text1"/>
        </w:rPr>
        <w:t>）</w:t>
      </w:r>
      <w:r w:rsidR="007C0672" w:rsidRPr="003972C9">
        <w:rPr>
          <w:rFonts w:cs="Times New Roman" w:hint="eastAsia"/>
          <w:color w:val="000000" w:themeColor="text1"/>
        </w:rPr>
        <w:t>有效作用</w:t>
      </w:r>
      <w:r w:rsidR="007C0672" w:rsidRPr="003972C9">
        <w:rPr>
          <w:rFonts w:cs="Times New Roman"/>
          <w:color w:val="000000" w:themeColor="text1"/>
        </w:rPr>
        <w:t>水面面积为40-50m</w:t>
      </w:r>
      <w:r w:rsidR="007C0672" w:rsidRPr="003972C9">
        <w:rPr>
          <w:rFonts w:cs="Times New Roman"/>
          <w:color w:val="000000" w:themeColor="text1"/>
          <w:vertAlign w:val="superscript"/>
        </w:rPr>
        <w:t>2</w:t>
      </w:r>
      <w:r w:rsidR="007C0672" w:rsidRPr="003972C9">
        <w:rPr>
          <w:rFonts w:cs="Times New Roman" w:hint="eastAsia"/>
          <w:color w:val="000000" w:themeColor="text1"/>
        </w:rPr>
        <w:t>，可控制叶绿素浓度小于3</w:t>
      </w:r>
      <w:r w:rsidR="007C0672" w:rsidRPr="003972C9">
        <w:rPr>
          <w:rFonts w:cs="Times New Roman"/>
          <w:color w:val="000000" w:themeColor="text1"/>
        </w:rPr>
        <w:t>0</w:t>
      </w:r>
      <w:r w:rsidR="007C0672" w:rsidRPr="003972C9">
        <w:rPr>
          <w:rFonts w:cs="Times New Roman" w:hint="eastAsia"/>
          <w:color w:val="000000" w:themeColor="text1"/>
        </w:rPr>
        <w:t>ug</w:t>
      </w:r>
      <w:r w:rsidR="007C0672" w:rsidRPr="003972C9">
        <w:rPr>
          <w:rFonts w:cs="Times New Roman"/>
          <w:color w:val="000000" w:themeColor="text1"/>
        </w:rPr>
        <w:t>/L</w:t>
      </w:r>
      <w:r w:rsidR="007C0672" w:rsidRPr="003972C9">
        <w:rPr>
          <w:rFonts w:cs="Times New Roman" w:hint="eastAsia"/>
          <w:color w:val="000000" w:themeColor="text1"/>
        </w:rPr>
        <w:t>。</w:t>
      </w:r>
    </w:p>
    <w:p w:rsidR="007C0672" w:rsidRPr="003972C9" w:rsidRDefault="00761C96" w:rsidP="00493C76">
      <w:pPr>
        <w:pStyle w:val="a3"/>
        <w:spacing w:before="0" w:beforeAutospacing="0" w:after="0" w:afterAutospacing="0" w:line="360" w:lineRule="auto"/>
        <w:ind w:firstLineChars="200" w:firstLine="480"/>
        <w:jc w:val="both"/>
      </w:pPr>
      <w:r w:rsidRPr="003972C9">
        <w:rPr>
          <w:rFonts w:hint="eastAsia"/>
        </w:rPr>
        <w:t>自2</w:t>
      </w:r>
      <w:r w:rsidRPr="003972C9">
        <w:t>016</w:t>
      </w:r>
      <w:r w:rsidRPr="003972C9">
        <w:rPr>
          <w:rFonts w:hint="eastAsia"/>
        </w:rPr>
        <w:t>年4月投入实际应用以来，已累计对50余条黑臭河道和劣V类河道进行生态修复，修复河道长度32.4公里，修复水体面积达42.6万平方米，</w:t>
      </w:r>
      <w:r w:rsidR="003720B7" w:rsidRPr="003972C9">
        <w:rPr>
          <w:rFonts w:hint="eastAsia"/>
        </w:rPr>
        <w:t>截止2</w:t>
      </w:r>
      <w:r w:rsidR="003720B7" w:rsidRPr="003972C9">
        <w:t>019</w:t>
      </w:r>
      <w:r w:rsidR="003720B7" w:rsidRPr="003972C9">
        <w:rPr>
          <w:rFonts w:hint="eastAsia"/>
        </w:rPr>
        <w:t>年4月，</w:t>
      </w:r>
      <w:r w:rsidRPr="003972C9">
        <w:rPr>
          <w:rFonts w:hint="eastAsia"/>
        </w:rPr>
        <w:t>累计工程总量4</w:t>
      </w:r>
      <w:r w:rsidRPr="003972C9">
        <w:t>000</w:t>
      </w:r>
      <w:r w:rsidRPr="003972C9">
        <w:rPr>
          <w:rFonts w:hint="eastAsia"/>
        </w:rPr>
        <w:t>多万元。</w:t>
      </w:r>
    </w:p>
    <w:p w:rsidR="0066794E" w:rsidRPr="003972C9" w:rsidRDefault="00615223" w:rsidP="007C0672">
      <w:pPr>
        <w:pStyle w:val="a3"/>
        <w:spacing w:before="0" w:beforeAutospacing="0" w:after="0" w:afterAutospacing="0" w:line="360" w:lineRule="auto"/>
        <w:ind w:firstLineChars="200" w:firstLine="480"/>
        <w:jc w:val="both"/>
        <w:rPr>
          <w:rFonts w:cs="Helvetica"/>
          <w:color w:val="333333"/>
        </w:rPr>
      </w:pPr>
      <w:r w:rsidRPr="003972C9">
        <w:rPr>
          <w:rFonts w:hint="eastAsia"/>
          <w:color w:val="000000" w:themeColor="text1"/>
        </w:rPr>
        <w:t>本项目</w:t>
      </w:r>
      <w:r w:rsidR="007C0672" w:rsidRPr="003972C9">
        <w:rPr>
          <w:rFonts w:hint="eastAsia"/>
          <w:color w:val="000000" w:themeColor="text1"/>
        </w:rPr>
        <w:t>获9项发明专利，1项实用新型专利，发表论文</w:t>
      </w:r>
      <w:r w:rsidR="007C0672" w:rsidRPr="003972C9">
        <w:rPr>
          <w:color w:val="000000" w:themeColor="text1"/>
        </w:rPr>
        <w:t>20</w:t>
      </w:r>
      <w:r w:rsidR="007C0672" w:rsidRPr="003972C9">
        <w:rPr>
          <w:rFonts w:hint="eastAsia"/>
          <w:color w:val="000000" w:themeColor="text1"/>
        </w:rPr>
        <w:t>余篇，拥有完全自主知识产权。修复水体委托第三方进行水质检测，完全达到修复目标要求，修复效果得到水务主管部门、周边居民的良好反映，媒体进行了相关报道，取得了良好的社会生态环境效益。项目联合东华大学、上海泽耀环保科技有限公司、上</w:t>
      </w:r>
      <w:r w:rsidR="007C0672" w:rsidRPr="003972C9">
        <w:rPr>
          <w:rFonts w:hint="eastAsia"/>
          <w:color w:val="000000" w:themeColor="text1"/>
        </w:rPr>
        <w:lastRenderedPageBreak/>
        <w:t>海海洋大学，为水生态修复领域培养了一批集科学研究、技术研发、工程实施于一体的专业人才，为城镇黑臭水体生态治理、地表水生态修复和水质提升提供了有效的技术手段和装备。</w:t>
      </w:r>
    </w:p>
    <w:p w:rsidR="0066794E" w:rsidRPr="003972C9" w:rsidRDefault="0066794E" w:rsidP="0066794E">
      <w:pPr>
        <w:pStyle w:val="a3"/>
        <w:shd w:val="clear" w:color="auto" w:fill="FFFFFF"/>
        <w:spacing w:before="0" w:beforeAutospacing="0" w:after="0" w:afterAutospacing="0" w:line="408" w:lineRule="atLeast"/>
        <w:jc w:val="both"/>
        <w:rPr>
          <w:rFonts w:cs="Helvetica"/>
          <w:color w:val="333333"/>
        </w:rPr>
      </w:pPr>
      <w:r w:rsidRPr="003972C9">
        <w:rPr>
          <w:rStyle w:val="a4"/>
          <w:rFonts w:cs="Helvetica"/>
          <w:color w:val="333333"/>
        </w:rPr>
        <w:t>四、客观评价</w:t>
      </w:r>
    </w:p>
    <w:p w:rsidR="00224B42" w:rsidRPr="003972C9" w:rsidRDefault="00224B42" w:rsidP="00493C76">
      <w:pPr>
        <w:pStyle w:val="a3"/>
        <w:shd w:val="clear" w:color="auto" w:fill="FFFFFF"/>
        <w:spacing w:before="0" w:beforeAutospacing="0" w:after="0" w:afterAutospacing="0" w:line="408" w:lineRule="atLeast"/>
        <w:jc w:val="both"/>
        <w:rPr>
          <w:color w:val="000000" w:themeColor="text1"/>
        </w:rPr>
      </w:pPr>
      <w:r w:rsidRPr="003972C9">
        <w:rPr>
          <w:rFonts w:hint="eastAsia"/>
          <w:color w:val="000000" w:themeColor="text1"/>
        </w:rPr>
        <w:t>1</w:t>
      </w:r>
      <w:r w:rsidRPr="003972C9">
        <w:rPr>
          <w:color w:val="000000" w:themeColor="text1"/>
        </w:rPr>
        <w:t>.</w:t>
      </w:r>
      <w:r w:rsidRPr="003972C9">
        <w:rPr>
          <w:rFonts w:hint="eastAsia"/>
          <w:color w:val="000000" w:themeColor="text1"/>
        </w:rPr>
        <w:t>委托第三方检测</w:t>
      </w:r>
    </w:p>
    <w:p w:rsidR="007C6CCA" w:rsidRPr="003972C9" w:rsidRDefault="007C6CCA" w:rsidP="00493C76">
      <w:pPr>
        <w:pStyle w:val="a3"/>
        <w:shd w:val="clear" w:color="auto" w:fill="FFFFFF"/>
        <w:spacing w:before="0" w:beforeAutospacing="0" w:after="0" w:afterAutospacing="0" w:line="408" w:lineRule="atLeast"/>
        <w:ind w:firstLineChars="200" w:firstLine="480"/>
        <w:jc w:val="both"/>
        <w:rPr>
          <w:color w:val="000000" w:themeColor="text1"/>
        </w:rPr>
      </w:pPr>
      <w:r w:rsidRPr="003972C9">
        <w:rPr>
          <w:rFonts w:hint="eastAsia"/>
          <w:color w:val="000000" w:themeColor="text1"/>
        </w:rPr>
        <w:t>采用本项目研发的关键技术和装备修复的河道，</w:t>
      </w:r>
      <w:r w:rsidRPr="003972C9">
        <w:rPr>
          <w:color w:val="000000" w:themeColor="text1"/>
        </w:rPr>
        <w:t>委托</w:t>
      </w:r>
      <w:r w:rsidRPr="003972C9">
        <w:rPr>
          <w:rFonts w:hint="eastAsia"/>
          <w:color w:val="000000" w:themeColor="text1"/>
        </w:rPr>
        <w:t>第三方检测机构</w:t>
      </w:r>
      <w:r w:rsidR="00166CC4" w:rsidRPr="003972C9">
        <w:rPr>
          <w:rFonts w:hint="eastAsia"/>
          <w:color w:val="000000" w:themeColor="text1"/>
        </w:rPr>
        <w:t>上海博优测试技术有限公司</w:t>
      </w:r>
      <w:r w:rsidRPr="003972C9">
        <w:rPr>
          <w:rFonts w:hint="eastAsia"/>
          <w:color w:val="000000" w:themeColor="text1"/>
        </w:rPr>
        <w:t>检测结果表明，修复河道的水质</w:t>
      </w:r>
      <w:r w:rsidRPr="003972C9">
        <w:rPr>
          <w:color w:val="000000" w:themeColor="text1"/>
        </w:rPr>
        <w:t>均达到</w:t>
      </w:r>
      <w:r w:rsidRPr="003972C9">
        <w:rPr>
          <w:rFonts w:hint="eastAsia"/>
          <w:color w:val="000000" w:themeColor="text1"/>
        </w:rPr>
        <w:t>修复目标</w:t>
      </w:r>
      <w:r w:rsidRPr="003972C9">
        <w:rPr>
          <w:color w:val="000000" w:themeColor="text1"/>
        </w:rPr>
        <w:t>要求。</w:t>
      </w:r>
    </w:p>
    <w:p w:rsidR="007C6CCA" w:rsidRPr="003972C9" w:rsidRDefault="007C6CCA" w:rsidP="00C05E55">
      <w:pPr>
        <w:pStyle w:val="a3"/>
        <w:shd w:val="clear" w:color="auto" w:fill="FFFFFF"/>
        <w:spacing w:before="0" w:beforeAutospacing="0" w:after="0" w:afterAutospacing="0" w:line="408" w:lineRule="atLeast"/>
        <w:ind w:firstLineChars="200" w:firstLine="480"/>
        <w:jc w:val="both"/>
        <w:rPr>
          <w:color w:val="000000" w:themeColor="text1"/>
        </w:rPr>
      </w:pPr>
      <w:r w:rsidRPr="003972C9">
        <w:rPr>
          <w:color w:val="000000" w:themeColor="text1"/>
        </w:rPr>
        <w:t>（1）委托检测</w:t>
      </w:r>
      <w:r w:rsidR="00EE0824" w:rsidRPr="003972C9">
        <w:rPr>
          <w:color w:val="000000" w:themeColor="text1"/>
        </w:rPr>
        <w:t>的</w:t>
      </w:r>
      <w:r w:rsidR="00F900AE" w:rsidRPr="003972C9">
        <w:rPr>
          <w:color w:val="000000" w:themeColor="text1"/>
        </w:rPr>
        <w:t>松江九亭镇庄家浜</w:t>
      </w:r>
      <w:r w:rsidR="00F900AE" w:rsidRPr="003972C9">
        <w:rPr>
          <w:rFonts w:hint="eastAsia"/>
          <w:color w:val="000000" w:themeColor="text1"/>
        </w:rPr>
        <w:t>、</w:t>
      </w:r>
      <w:r w:rsidR="00F900AE" w:rsidRPr="003972C9">
        <w:rPr>
          <w:color w:val="000000" w:themeColor="text1"/>
        </w:rPr>
        <w:t>北蒋浜</w:t>
      </w:r>
      <w:r w:rsidR="00F900AE" w:rsidRPr="003972C9">
        <w:rPr>
          <w:rFonts w:hint="eastAsia"/>
          <w:color w:val="000000" w:themeColor="text1"/>
        </w:rPr>
        <w:t>、</w:t>
      </w:r>
      <w:r w:rsidR="00F900AE" w:rsidRPr="003972C9">
        <w:rPr>
          <w:color w:val="000000" w:themeColor="text1"/>
        </w:rPr>
        <w:t>南蒋浜</w:t>
      </w:r>
      <w:r w:rsidR="00EE0824" w:rsidRPr="003972C9">
        <w:rPr>
          <w:color w:val="000000" w:themeColor="text1"/>
        </w:rPr>
        <w:t>等</w:t>
      </w:r>
      <w:r w:rsidR="00F900AE" w:rsidRPr="003972C9">
        <w:rPr>
          <w:color w:val="000000" w:themeColor="text1"/>
        </w:rPr>
        <w:t>河道</w:t>
      </w:r>
      <w:r w:rsidR="00D73644" w:rsidRPr="003972C9">
        <w:rPr>
          <w:rFonts w:hint="eastAsia"/>
          <w:color w:val="000000" w:themeColor="text1"/>
        </w:rPr>
        <w:t>，</w:t>
      </w:r>
      <w:r w:rsidR="00D73644" w:rsidRPr="003972C9">
        <w:rPr>
          <w:color w:val="000000" w:themeColor="text1"/>
        </w:rPr>
        <w:t>其</w:t>
      </w:r>
      <w:r w:rsidR="00F900AE" w:rsidRPr="003972C9">
        <w:rPr>
          <w:color w:val="000000" w:themeColor="text1"/>
        </w:rPr>
        <w:t>溶解氧≥</w:t>
      </w:r>
      <w:r w:rsidR="00F900AE" w:rsidRPr="003972C9">
        <w:rPr>
          <w:rFonts w:hint="eastAsia"/>
          <w:color w:val="000000" w:themeColor="text1"/>
        </w:rPr>
        <w:t>5mg/L，氨氮≤</w:t>
      </w:r>
      <w:r w:rsidR="00EE0824" w:rsidRPr="003972C9">
        <w:rPr>
          <w:rFonts w:hint="eastAsia"/>
          <w:color w:val="000000" w:themeColor="text1"/>
        </w:rPr>
        <w:t>1.5mg/L</w:t>
      </w:r>
      <w:r w:rsidRPr="003972C9">
        <w:rPr>
          <w:color w:val="000000" w:themeColor="text1"/>
        </w:rPr>
        <w:t>，</w:t>
      </w:r>
      <w:r w:rsidR="00EE0824" w:rsidRPr="003972C9">
        <w:rPr>
          <w:color w:val="000000" w:themeColor="text1"/>
        </w:rPr>
        <w:t>透明度≥</w:t>
      </w:r>
      <w:r w:rsidR="00EE0824" w:rsidRPr="003972C9">
        <w:rPr>
          <w:rFonts w:hint="eastAsia"/>
          <w:color w:val="000000" w:themeColor="text1"/>
        </w:rPr>
        <w:t>25cm，</w:t>
      </w:r>
      <w:r w:rsidR="00D73644" w:rsidRPr="003972C9">
        <w:rPr>
          <w:rFonts w:hint="eastAsia"/>
          <w:color w:val="000000" w:themeColor="text1"/>
        </w:rPr>
        <w:t>根据《地表水环境质量标准（GB</w:t>
      </w:r>
      <w:r w:rsidR="00D73644" w:rsidRPr="003972C9">
        <w:rPr>
          <w:color w:val="000000" w:themeColor="text1"/>
        </w:rPr>
        <w:t>3838</w:t>
      </w:r>
      <w:r w:rsidR="00D73644" w:rsidRPr="003972C9">
        <w:rPr>
          <w:rFonts w:hint="eastAsia"/>
          <w:color w:val="000000" w:themeColor="text1"/>
        </w:rPr>
        <w:t>-</w:t>
      </w:r>
      <w:r w:rsidR="00D73644" w:rsidRPr="003972C9">
        <w:rPr>
          <w:color w:val="000000" w:themeColor="text1"/>
        </w:rPr>
        <w:t>2002</w:t>
      </w:r>
      <w:r w:rsidR="00D73644" w:rsidRPr="003972C9">
        <w:rPr>
          <w:rFonts w:hint="eastAsia"/>
          <w:color w:val="000000" w:themeColor="text1"/>
        </w:rPr>
        <w:t>）》</w:t>
      </w:r>
      <w:r w:rsidR="00615223" w:rsidRPr="003972C9">
        <w:rPr>
          <w:rFonts w:hint="eastAsia"/>
          <w:color w:val="000000" w:themeColor="text1"/>
        </w:rPr>
        <w:t>，</w:t>
      </w:r>
      <w:r w:rsidR="00D73644" w:rsidRPr="003972C9">
        <w:rPr>
          <w:rFonts w:hint="eastAsia"/>
          <w:color w:val="000000" w:themeColor="text1"/>
        </w:rPr>
        <w:t>修复水体</w:t>
      </w:r>
      <w:r w:rsidR="00615223" w:rsidRPr="003972C9">
        <w:rPr>
          <w:color w:val="000000" w:themeColor="text1"/>
        </w:rPr>
        <w:t>黑臭消除</w:t>
      </w:r>
      <w:r w:rsidR="00615223" w:rsidRPr="003972C9">
        <w:rPr>
          <w:rFonts w:hint="eastAsia"/>
          <w:color w:val="000000" w:themeColor="text1"/>
        </w:rPr>
        <w:t>，并提升至</w:t>
      </w:r>
      <w:r w:rsidR="00EE0824" w:rsidRPr="003972C9">
        <w:rPr>
          <w:color w:val="000000" w:themeColor="text1"/>
        </w:rPr>
        <w:t>IV类水水质标准</w:t>
      </w:r>
      <w:r w:rsidR="00EE0824" w:rsidRPr="003972C9">
        <w:rPr>
          <w:rFonts w:hint="eastAsia"/>
          <w:color w:val="000000" w:themeColor="text1"/>
        </w:rPr>
        <w:t>，</w:t>
      </w:r>
      <w:r w:rsidRPr="003972C9">
        <w:rPr>
          <w:color w:val="000000" w:themeColor="text1"/>
        </w:rPr>
        <w:t>。</w:t>
      </w:r>
    </w:p>
    <w:p w:rsidR="007C6CCA" w:rsidRPr="003972C9" w:rsidRDefault="007C6CCA" w:rsidP="00C05E55">
      <w:pPr>
        <w:pStyle w:val="a3"/>
        <w:shd w:val="clear" w:color="auto" w:fill="FFFFFF"/>
        <w:spacing w:before="0" w:beforeAutospacing="0" w:after="0" w:afterAutospacing="0" w:line="408" w:lineRule="atLeast"/>
        <w:ind w:firstLineChars="200" w:firstLine="480"/>
        <w:jc w:val="both"/>
        <w:rPr>
          <w:color w:val="000000" w:themeColor="text1"/>
        </w:rPr>
      </w:pPr>
      <w:r w:rsidRPr="003972C9">
        <w:rPr>
          <w:color w:val="000000" w:themeColor="text1"/>
        </w:rPr>
        <w:t>（2）委托</w:t>
      </w:r>
      <w:r w:rsidR="00EE0824" w:rsidRPr="003972C9">
        <w:rPr>
          <w:rFonts w:hint="eastAsia"/>
          <w:color w:val="000000" w:themeColor="text1"/>
        </w:rPr>
        <w:t>检测的松江九亭镇</w:t>
      </w:r>
      <w:r w:rsidR="00D73644" w:rsidRPr="003972C9">
        <w:rPr>
          <w:color w:val="000000" w:themeColor="text1"/>
        </w:rPr>
        <w:t>沧泾等</w:t>
      </w:r>
      <w:r w:rsidR="00D73644" w:rsidRPr="003972C9">
        <w:rPr>
          <w:rFonts w:hint="eastAsia"/>
          <w:color w:val="000000" w:themeColor="text1"/>
        </w:rPr>
        <w:t>9条河道，其溶解氧</w:t>
      </w:r>
      <w:r w:rsidR="00D73644" w:rsidRPr="003972C9">
        <w:rPr>
          <w:color w:val="000000" w:themeColor="text1"/>
        </w:rPr>
        <w:t>≥</w:t>
      </w:r>
      <w:r w:rsidR="00D73644" w:rsidRPr="003972C9">
        <w:rPr>
          <w:rFonts w:hint="eastAsia"/>
          <w:color w:val="000000" w:themeColor="text1"/>
        </w:rPr>
        <w:t>5mg/L，氨氮≤2.0mg/L，根据《地表水环境质量标准（GB</w:t>
      </w:r>
      <w:r w:rsidR="00D73644" w:rsidRPr="003972C9">
        <w:rPr>
          <w:color w:val="000000" w:themeColor="text1"/>
        </w:rPr>
        <w:t>3838</w:t>
      </w:r>
      <w:r w:rsidR="00D73644" w:rsidRPr="003972C9">
        <w:rPr>
          <w:rFonts w:hint="eastAsia"/>
          <w:color w:val="000000" w:themeColor="text1"/>
        </w:rPr>
        <w:t>-</w:t>
      </w:r>
      <w:r w:rsidR="00D73644" w:rsidRPr="003972C9">
        <w:rPr>
          <w:color w:val="000000" w:themeColor="text1"/>
        </w:rPr>
        <w:t>2002</w:t>
      </w:r>
      <w:r w:rsidR="00D73644" w:rsidRPr="003972C9">
        <w:rPr>
          <w:rFonts w:hint="eastAsia"/>
          <w:color w:val="000000" w:themeColor="text1"/>
        </w:rPr>
        <w:t>）》，修复水体</w:t>
      </w:r>
      <w:r w:rsidR="00615223" w:rsidRPr="003972C9">
        <w:rPr>
          <w:rFonts w:hint="eastAsia"/>
          <w:color w:val="000000" w:themeColor="text1"/>
        </w:rPr>
        <w:t>黑臭消除，并达到</w:t>
      </w:r>
      <w:r w:rsidR="00D73644" w:rsidRPr="003972C9">
        <w:rPr>
          <w:rFonts w:hint="eastAsia"/>
          <w:color w:val="000000" w:themeColor="text1"/>
        </w:rPr>
        <w:t>V类水水质标准。</w:t>
      </w:r>
    </w:p>
    <w:p w:rsidR="00D73644" w:rsidRPr="003972C9" w:rsidRDefault="00D73644" w:rsidP="00615223">
      <w:pPr>
        <w:pStyle w:val="a3"/>
        <w:shd w:val="clear" w:color="auto" w:fill="FFFFFF"/>
        <w:spacing w:before="0" w:beforeAutospacing="0" w:after="0" w:afterAutospacing="0" w:line="408" w:lineRule="atLeast"/>
        <w:ind w:firstLineChars="200" w:firstLine="480"/>
        <w:jc w:val="both"/>
        <w:rPr>
          <w:color w:val="000000" w:themeColor="text1"/>
        </w:rPr>
      </w:pPr>
      <w:r w:rsidRPr="003972C9">
        <w:rPr>
          <w:rFonts w:hint="eastAsia"/>
          <w:color w:val="000000" w:themeColor="text1"/>
        </w:rPr>
        <w:t>（3）委托检测的九里亭街道张渡浜等9条河道，</w:t>
      </w:r>
      <w:r w:rsidR="00493C76" w:rsidRPr="003972C9">
        <w:rPr>
          <w:color w:val="000000" w:themeColor="text1"/>
        </w:rPr>
        <w:t>新桥镇洪家河等</w:t>
      </w:r>
      <w:r w:rsidR="00493C76" w:rsidRPr="003972C9">
        <w:rPr>
          <w:rFonts w:hint="eastAsia"/>
          <w:color w:val="000000" w:themeColor="text1"/>
        </w:rPr>
        <w:t>4条河道，车墩镇</w:t>
      </w:r>
      <w:r w:rsidR="00493C76" w:rsidRPr="003972C9">
        <w:rPr>
          <w:color w:val="000000" w:themeColor="text1"/>
        </w:rPr>
        <w:t>周家浜等</w:t>
      </w:r>
      <w:r w:rsidR="00493C76" w:rsidRPr="003972C9">
        <w:rPr>
          <w:rFonts w:hint="eastAsia"/>
          <w:color w:val="000000" w:themeColor="text1"/>
        </w:rPr>
        <w:t>2条河道，</w:t>
      </w:r>
      <w:r w:rsidR="00615223" w:rsidRPr="003972C9">
        <w:rPr>
          <w:rFonts w:hint="eastAsia"/>
          <w:color w:val="000000" w:themeColor="text1"/>
        </w:rPr>
        <w:t>根据《地表水环境质量标准（</w:t>
      </w:r>
      <w:r w:rsidR="00615223" w:rsidRPr="003972C9">
        <w:rPr>
          <w:color w:val="000000" w:themeColor="text1"/>
        </w:rPr>
        <w:t>GB3838-2002）》</w:t>
      </w:r>
      <w:r w:rsidR="00615223" w:rsidRPr="003972C9">
        <w:rPr>
          <w:rFonts w:hint="eastAsia"/>
          <w:color w:val="000000" w:themeColor="text1"/>
        </w:rPr>
        <w:t>，</w:t>
      </w:r>
      <w:r w:rsidR="00493C76" w:rsidRPr="003972C9">
        <w:rPr>
          <w:rFonts w:hint="eastAsia"/>
          <w:color w:val="000000" w:themeColor="text1"/>
        </w:rPr>
        <w:t>其检测溶解氧、氨氮指标</w:t>
      </w:r>
      <w:r w:rsidR="00615223" w:rsidRPr="003972C9">
        <w:rPr>
          <w:rFonts w:hint="eastAsia"/>
          <w:color w:val="000000" w:themeColor="text1"/>
        </w:rPr>
        <w:t>黑臭消除，并达到V类水水质标准，</w:t>
      </w:r>
      <w:r w:rsidR="00493C76" w:rsidRPr="003972C9">
        <w:rPr>
          <w:rFonts w:hint="eastAsia"/>
          <w:color w:val="000000" w:themeColor="text1"/>
        </w:rPr>
        <w:t>。</w:t>
      </w:r>
    </w:p>
    <w:p w:rsidR="00224B42" w:rsidRPr="003972C9" w:rsidRDefault="00224B42" w:rsidP="007F18D3">
      <w:pPr>
        <w:pStyle w:val="a3"/>
        <w:shd w:val="clear" w:color="auto" w:fill="FFFFFF"/>
        <w:spacing w:before="0" w:beforeAutospacing="0" w:after="0" w:afterAutospacing="0" w:line="408" w:lineRule="atLeast"/>
        <w:jc w:val="both"/>
        <w:rPr>
          <w:color w:val="000000" w:themeColor="text1"/>
        </w:rPr>
      </w:pPr>
      <w:r w:rsidRPr="003972C9">
        <w:rPr>
          <w:rFonts w:hint="eastAsia"/>
          <w:color w:val="000000" w:themeColor="text1"/>
        </w:rPr>
        <w:t>2</w:t>
      </w:r>
      <w:r w:rsidRPr="003972C9">
        <w:rPr>
          <w:color w:val="000000" w:themeColor="text1"/>
        </w:rPr>
        <w:t>.</w:t>
      </w:r>
      <w:r w:rsidRPr="003972C9">
        <w:rPr>
          <w:rFonts w:hint="eastAsia"/>
          <w:color w:val="000000" w:themeColor="text1"/>
        </w:rPr>
        <w:t>第三方应用</w:t>
      </w:r>
      <w:r w:rsidR="007F18D3" w:rsidRPr="003972C9">
        <w:rPr>
          <w:rFonts w:hint="eastAsia"/>
          <w:color w:val="000000" w:themeColor="text1"/>
        </w:rPr>
        <w:t>效果</w:t>
      </w:r>
      <w:r w:rsidR="00B907BC" w:rsidRPr="003972C9">
        <w:rPr>
          <w:rFonts w:hint="eastAsia"/>
          <w:color w:val="000000" w:themeColor="text1"/>
        </w:rPr>
        <w:t>证明</w:t>
      </w:r>
    </w:p>
    <w:p w:rsidR="006E51D9" w:rsidRPr="003972C9" w:rsidRDefault="00B907BC" w:rsidP="00A760F9">
      <w:pPr>
        <w:pStyle w:val="a3"/>
        <w:shd w:val="clear" w:color="auto" w:fill="FFFFFF"/>
        <w:spacing w:before="0" w:beforeAutospacing="0" w:after="0" w:afterAutospacing="0" w:line="408" w:lineRule="atLeast"/>
        <w:ind w:firstLineChars="200" w:firstLine="480"/>
        <w:jc w:val="both"/>
        <w:rPr>
          <w:color w:val="000000" w:themeColor="text1"/>
        </w:rPr>
      </w:pPr>
      <w:r w:rsidRPr="003972C9">
        <w:rPr>
          <w:rFonts w:hint="eastAsia"/>
          <w:color w:val="000000" w:themeColor="text1"/>
        </w:rPr>
        <w:t>本项目研发的关键技术和装备在“车墩镇黑臭河道生态修复工程”、“上海市松江区九里亭街道黑臭河道水质达标综合治理项目”、</w:t>
      </w:r>
      <w:r w:rsidR="007B3458" w:rsidRPr="003972C9">
        <w:rPr>
          <w:rFonts w:hint="eastAsia"/>
          <w:color w:val="000000" w:themeColor="text1"/>
        </w:rPr>
        <w:t>“九亭镇问题河道水生态修复项目”、“九亭镇劣V类河道水生态修复项目”、“洪家河及其他部分黑臭河道水质修复工程”中</w:t>
      </w:r>
      <w:r w:rsidR="00630DBE" w:rsidRPr="003972C9">
        <w:rPr>
          <w:rFonts w:hint="eastAsia"/>
          <w:color w:val="000000" w:themeColor="text1"/>
        </w:rPr>
        <w:t>得以应用，应用效果良好，达到预期水质目标。</w:t>
      </w:r>
    </w:p>
    <w:p w:rsidR="006E51D9" w:rsidRPr="003972C9" w:rsidRDefault="006E51D9" w:rsidP="006E51D9">
      <w:pPr>
        <w:pStyle w:val="a3"/>
        <w:shd w:val="clear" w:color="auto" w:fill="FFFFFF"/>
        <w:spacing w:before="0" w:beforeAutospacing="0" w:after="0" w:afterAutospacing="0" w:line="408" w:lineRule="atLeast"/>
        <w:jc w:val="both"/>
        <w:rPr>
          <w:rFonts w:cs="Helvetica"/>
          <w:color w:val="333333"/>
        </w:rPr>
      </w:pPr>
      <w:r w:rsidRPr="003972C9">
        <w:rPr>
          <w:rStyle w:val="a4"/>
          <w:rFonts w:cs="Helvetica"/>
          <w:color w:val="333333"/>
        </w:rPr>
        <w:t>五、推广应用情况</w:t>
      </w:r>
    </w:p>
    <w:p w:rsidR="00391EAF" w:rsidRPr="003972C9" w:rsidRDefault="00391EAF" w:rsidP="00391EAF">
      <w:pPr>
        <w:spacing w:line="360" w:lineRule="auto"/>
        <w:ind w:firstLine="482"/>
        <w:rPr>
          <w:rFonts w:ascii="宋体" w:eastAsia="宋体" w:hAnsi="宋体" w:cs="宋体"/>
          <w:sz w:val="24"/>
        </w:rPr>
      </w:pPr>
      <w:r w:rsidRPr="003972C9">
        <w:rPr>
          <w:rFonts w:ascii="宋体" w:eastAsia="宋体" w:hAnsi="宋体" w:cs="宋体" w:hint="eastAsia"/>
          <w:sz w:val="24"/>
        </w:rPr>
        <w:t>2015年，</w:t>
      </w:r>
      <w:r w:rsidR="00870C60" w:rsidRPr="003972C9">
        <w:rPr>
          <w:rFonts w:ascii="宋体" w:eastAsia="宋体" w:hAnsi="宋体" w:cs="宋体" w:hint="eastAsia"/>
          <w:sz w:val="24"/>
        </w:rPr>
        <w:t>东华大学</w:t>
      </w:r>
      <w:r w:rsidRPr="003972C9">
        <w:rPr>
          <w:rFonts w:ascii="宋体" w:eastAsia="宋体" w:hAnsi="宋体" w:cs="宋体" w:hint="eastAsia"/>
          <w:sz w:val="24"/>
        </w:rPr>
        <w:t>研发的核心技术装备通过</w:t>
      </w:r>
      <w:r w:rsidR="00866BCA" w:rsidRPr="003972C9">
        <w:rPr>
          <w:rFonts w:ascii="宋体" w:eastAsia="宋体" w:hAnsi="宋体" w:cs="宋体" w:hint="eastAsia"/>
          <w:sz w:val="24"/>
        </w:rPr>
        <w:t>上海泽耀环保科技有限公司进行</w:t>
      </w:r>
      <w:r w:rsidRPr="003972C9">
        <w:rPr>
          <w:rFonts w:ascii="宋体" w:eastAsia="宋体" w:hAnsi="宋体" w:cs="宋体" w:hint="eastAsia"/>
          <w:sz w:val="24"/>
        </w:rPr>
        <w:t>中试放大，在松江区的几条典型黑臭水体中实施了试点工程，收获了满意的治理效果。自试点成功，2016年起开展规模化应用以来，</w:t>
      </w:r>
      <w:r w:rsidR="0012503A" w:rsidRPr="003972C9">
        <w:rPr>
          <w:rFonts w:ascii="宋体" w:eastAsia="宋体" w:hAnsi="宋体" w:cs="宋体" w:hint="eastAsia"/>
          <w:sz w:val="24"/>
        </w:rPr>
        <w:t>研发</w:t>
      </w:r>
      <w:r w:rsidRPr="003972C9">
        <w:rPr>
          <w:rFonts w:ascii="宋体" w:eastAsia="宋体" w:hAnsi="宋体" w:cs="宋体" w:hint="eastAsia"/>
          <w:sz w:val="24"/>
        </w:rPr>
        <w:t>团队更侧重于技术推广应用，相继在松江中心城区的5个街道、4个镇的52条（水面积40多万平米）黑臭水体整治工程中展开了应用。目前累计投入使用的不同规格</w:t>
      </w:r>
      <w:proofErr w:type="spellStart"/>
      <w:r w:rsidRPr="003972C9">
        <w:rPr>
          <w:rFonts w:ascii="宋体" w:eastAsia="宋体" w:hAnsi="宋体" w:cs="宋体" w:hint="eastAsia"/>
          <w:sz w:val="24"/>
        </w:rPr>
        <w:t>BioNest</w:t>
      </w:r>
      <w:proofErr w:type="spellEnd"/>
      <w:r w:rsidRPr="003972C9">
        <w:rPr>
          <w:rFonts w:ascii="宋体" w:eastAsia="宋体" w:hAnsi="宋体" w:cs="宋体" w:hint="eastAsia"/>
          <w:sz w:val="24"/>
        </w:rPr>
        <w:t>生物巢14256套，涉及挂膜生物带11.59万米；设计并投入使用不同规格的LID拦污坝312座；E-CW人工湿地5座。配合使用了常规生物浮岛1040座，曝气喷泉装置166套，种植挺水沉水植物3900平米。</w:t>
      </w:r>
    </w:p>
    <w:p w:rsidR="0012503A" w:rsidRPr="003972C9" w:rsidRDefault="00391EAF" w:rsidP="00391EAF">
      <w:pPr>
        <w:spacing w:line="360" w:lineRule="auto"/>
        <w:ind w:firstLine="482"/>
        <w:rPr>
          <w:rFonts w:ascii="宋体" w:eastAsia="宋体" w:hAnsi="宋体" w:cs="宋体"/>
          <w:sz w:val="24"/>
        </w:rPr>
      </w:pPr>
      <w:r w:rsidRPr="003972C9">
        <w:rPr>
          <w:rFonts w:ascii="宋体" w:eastAsia="宋体" w:hAnsi="宋体" w:cs="宋体" w:hint="eastAsia"/>
          <w:sz w:val="24"/>
        </w:rPr>
        <w:t>除了城镇黑臭水体治理外，团队在技术装备的适用性方面开展了研究。在小昆山农村水体</w:t>
      </w:r>
      <w:r w:rsidR="00A760F9" w:rsidRPr="003972C9">
        <w:rPr>
          <w:rFonts w:ascii="宋体" w:eastAsia="宋体" w:hAnsi="宋体" w:cs="宋体" w:hint="eastAsia"/>
          <w:sz w:val="24"/>
        </w:rPr>
        <w:t>水质提升工程中</w:t>
      </w:r>
      <w:r w:rsidRPr="003972C9">
        <w:rPr>
          <w:rFonts w:ascii="宋体" w:eastAsia="宋体" w:hAnsi="宋体" w:cs="宋体" w:hint="eastAsia"/>
          <w:sz w:val="24"/>
        </w:rPr>
        <w:t>开展了</w:t>
      </w:r>
      <w:r w:rsidR="00A760F9" w:rsidRPr="003972C9">
        <w:rPr>
          <w:rFonts w:ascii="宋体" w:eastAsia="宋体" w:hAnsi="宋体" w:cs="宋体" w:hint="eastAsia"/>
          <w:sz w:val="24"/>
        </w:rPr>
        <w:t>试用</w:t>
      </w:r>
      <w:r w:rsidRPr="003972C9">
        <w:rPr>
          <w:rFonts w:ascii="宋体" w:eastAsia="宋体" w:hAnsi="宋体" w:cs="宋体" w:hint="eastAsia"/>
          <w:sz w:val="24"/>
        </w:rPr>
        <w:t>，克服了农村水体河岸线不规整，面源</w:t>
      </w:r>
      <w:r w:rsidRPr="003972C9">
        <w:rPr>
          <w:rFonts w:ascii="宋体" w:eastAsia="宋体" w:hAnsi="宋体" w:cs="宋体" w:hint="eastAsia"/>
          <w:sz w:val="24"/>
        </w:rPr>
        <w:lastRenderedPageBreak/>
        <w:t>污染重，水面管理脏乱差的问题。在松江工业区开展了工业区黑臭水体生态修复工程，克服了工业区河道水质、底泥成分复杂问题。在主要城区、街道、居民小区的景观水体开展了修复和水质提升工作，克服了水面窄、河岸形态复杂、水深浅、黑臭</w:t>
      </w:r>
      <w:r w:rsidR="00A760F9" w:rsidRPr="003972C9">
        <w:rPr>
          <w:rFonts w:ascii="宋体" w:eastAsia="宋体" w:hAnsi="宋体" w:cs="宋体" w:hint="eastAsia"/>
          <w:sz w:val="24"/>
        </w:rPr>
        <w:t>和</w:t>
      </w:r>
      <w:r w:rsidRPr="003972C9">
        <w:rPr>
          <w:rFonts w:ascii="宋体" w:eastAsia="宋体" w:hAnsi="宋体" w:cs="宋体" w:hint="eastAsia"/>
          <w:sz w:val="24"/>
        </w:rPr>
        <w:t>藻华易反复的问题。</w:t>
      </w:r>
    </w:p>
    <w:p w:rsidR="006E51D9" w:rsidRPr="003972C9" w:rsidRDefault="00391EAF" w:rsidP="0012503A">
      <w:pPr>
        <w:spacing w:line="360" w:lineRule="auto"/>
        <w:ind w:firstLine="482"/>
        <w:rPr>
          <w:rFonts w:ascii="宋体" w:eastAsia="宋体" w:hAnsi="宋体" w:cs="Helvetica"/>
          <w:color w:val="333333"/>
        </w:rPr>
      </w:pPr>
      <w:r w:rsidRPr="003972C9">
        <w:rPr>
          <w:rFonts w:ascii="宋体" w:eastAsia="宋体" w:hAnsi="宋体" w:cs="宋体" w:hint="eastAsia"/>
          <w:sz w:val="24"/>
        </w:rPr>
        <w:t>通过核心技术的推广应用和持续改进，目前相继研制出</w:t>
      </w:r>
      <w:proofErr w:type="spellStart"/>
      <w:r w:rsidRPr="003972C9">
        <w:rPr>
          <w:rFonts w:ascii="宋体" w:eastAsia="宋体" w:hAnsi="宋体" w:cs="宋体" w:hint="eastAsia"/>
          <w:sz w:val="24"/>
        </w:rPr>
        <w:t>BioNest</w:t>
      </w:r>
      <w:proofErr w:type="spellEnd"/>
      <w:r w:rsidRPr="003972C9">
        <w:rPr>
          <w:rFonts w:ascii="宋体" w:eastAsia="宋体" w:hAnsi="宋体" w:cs="宋体" w:hint="eastAsia"/>
          <w:sz w:val="24"/>
        </w:rPr>
        <w:t>生物巢III代</w:t>
      </w:r>
      <w:r w:rsidR="00A760F9" w:rsidRPr="003972C9">
        <w:rPr>
          <w:rFonts w:ascii="宋体" w:eastAsia="宋体" w:hAnsi="宋体" w:cs="宋体" w:hint="eastAsia"/>
          <w:sz w:val="24"/>
        </w:rPr>
        <w:t>装备</w:t>
      </w:r>
      <w:r w:rsidRPr="003972C9">
        <w:rPr>
          <w:rFonts w:ascii="宋体" w:eastAsia="宋体" w:hAnsi="宋体" w:cs="宋体" w:hint="eastAsia"/>
          <w:sz w:val="24"/>
        </w:rPr>
        <w:t>、LID拦污坝</w:t>
      </w:r>
      <w:r w:rsidR="00A760F9" w:rsidRPr="003972C9">
        <w:rPr>
          <w:rFonts w:ascii="宋体" w:eastAsia="宋体" w:hAnsi="宋体" w:cs="宋体" w:hint="eastAsia"/>
          <w:sz w:val="24"/>
        </w:rPr>
        <w:t>和E-CW人工湿地</w:t>
      </w:r>
      <w:r w:rsidRPr="003972C9">
        <w:rPr>
          <w:rFonts w:ascii="宋体" w:eastAsia="宋体" w:hAnsi="宋体" w:cs="宋体" w:hint="eastAsia"/>
          <w:sz w:val="24"/>
        </w:rPr>
        <w:t>II代技术，能有效适用于不同种类、规模和水质类型的黑臭水体修复，满足复杂工况的需求</w:t>
      </w:r>
      <w:r w:rsidR="003F3895" w:rsidRPr="003972C9">
        <w:rPr>
          <w:rFonts w:ascii="宋体" w:eastAsia="宋体" w:hAnsi="宋体" w:cs="宋体" w:hint="eastAsia"/>
          <w:sz w:val="24"/>
        </w:rPr>
        <w:t>，并逐步将该体系技术应用于</w:t>
      </w:r>
      <w:r w:rsidRPr="003972C9">
        <w:rPr>
          <w:rFonts w:ascii="宋体" w:eastAsia="宋体" w:hAnsi="宋体" w:cs="宋体" w:hint="eastAsia"/>
          <w:sz w:val="24"/>
        </w:rPr>
        <w:t>闵行区、浦东新区等不同区域和类型的河道</w:t>
      </w:r>
      <w:r w:rsidR="003F3895" w:rsidRPr="003972C9">
        <w:rPr>
          <w:rFonts w:ascii="宋体" w:eastAsia="宋体" w:hAnsi="宋体" w:cs="宋体" w:hint="eastAsia"/>
          <w:sz w:val="24"/>
        </w:rPr>
        <w:t>生态</w:t>
      </w:r>
      <w:r w:rsidRPr="003972C9">
        <w:rPr>
          <w:rFonts w:ascii="宋体" w:eastAsia="宋体" w:hAnsi="宋体" w:cs="宋体" w:hint="eastAsia"/>
          <w:sz w:val="24"/>
        </w:rPr>
        <w:t>整治工程项目。</w:t>
      </w:r>
    </w:p>
    <w:p w:rsidR="00D008BE" w:rsidRPr="003972C9" w:rsidRDefault="00D008BE" w:rsidP="00D008BE">
      <w:pPr>
        <w:pStyle w:val="a3"/>
        <w:shd w:val="clear" w:color="auto" w:fill="FFFFFF"/>
        <w:spacing w:before="0" w:beforeAutospacing="0" w:after="0" w:afterAutospacing="0" w:line="408" w:lineRule="atLeast"/>
        <w:jc w:val="both"/>
        <w:rPr>
          <w:rStyle w:val="a4"/>
          <w:rFonts w:cs="Helvetica"/>
          <w:color w:val="333333"/>
        </w:rPr>
      </w:pPr>
      <w:r w:rsidRPr="003972C9">
        <w:rPr>
          <w:rStyle w:val="a4"/>
          <w:rFonts w:cs="Helvetica"/>
          <w:color w:val="333333"/>
        </w:rPr>
        <w:t>六、完成人情况</w:t>
      </w:r>
    </w:p>
    <w:p w:rsidR="00D008BE" w:rsidRPr="003972C9" w:rsidRDefault="00D008BE" w:rsidP="00D008BE">
      <w:pPr>
        <w:pStyle w:val="a3"/>
        <w:shd w:val="clear" w:color="auto" w:fill="FFFFFF"/>
        <w:spacing w:before="0" w:beforeAutospacing="0" w:after="0" w:afterAutospacing="0" w:line="408" w:lineRule="atLeast"/>
        <w:jc w:val="both"/>
        <w:rPr>
          <w:kern w:val="2"/>
          <w:szCs w:val="22"/>
        </w:rPr>
      </w:pPr>
      <w:r w:rsidRPr="003972C9">
        <w:rPr>
          <w:kern w:val="2"/>
          <w:szCs w:val="22"/>
        </w:rPr>
        <w:t>1.姓名：</w:t>
      </w:r>
      <w:r w:rsidRPr="003972C9">
        <w:rPr>
          <w:rFonts w:hint="eastAsia"/>
          <w:kern w:val="2"/>
          <w:szCs w:val="22"/>
        </w:rPr>
        <w:t>宋新山</w:t>
      </w:r>
      <w:r w:rsidRPr="003972C9">
        <w:rPr>
          <w:kern w:val="2"/>
          <w:szCs w:val="22"/>
        </w:rPr>
        <w:t>，排序：1/9，职称：</w:t>
      </w:r>
      <w:r w:rsidR="004C6FD0" w:rsidRPr="003972C9">
        <w:rPr>
          <w:rFonts w:hint="eastAsia"/>
          <w:kern w:val="2"/>
          <w:szCs w:val="22"/>
        </w:rPr>
        <w:t>教授</w:t>
      </w:r>
      <w:r w:rsidRPr="003972C9">
        <w:rPr>
          <w:kern w:val="2"/>
          <w:szCs w:val="22"/>
        </w:rPr>
        <w:t>，工作单位：</w:t>
      </w:r>
      <w:r w:rsidR="004C6FD0" w:rsidRPr="003972C9">
        <w:rPr>
          <w:rFonts w:hint="eastAsia"/>
          <w:kern w:val="2"/>
          <w:szCs w:val="22"/>
        </w:rPr>
        <w:t>东华大学</w:t>
      </w:r>
      <w:r w:rsidRPr="003972C9">
        <w:rPr>
          <w:kern w:val="2"/>
          <w:szCs w:val="22"/>
        </w:rPr>
        <w:t>，完成单位：</w:t>
      </w:r>
      <w:r w:rsidR="004C6FD0" w:rsidRPr="003972C9">
        <w:rPr>
          <w:rFonts w:hint="eastAsia"/>
          <w:kern w:val="2"/>
          <w:szCs w:val="22"/>
        </w:rPr>
        <w:t>东华大学</w:t>
      </w:r>
      <w:r w:rsidRPr="003972C9">
        <w:rPr>
          <w:kern w:val="2"/>
          <w:szCs w:val="22"/>
        </w:rPr>
        <w:t>。</w:t>
      </w:r>
    </w:p>
    <w:p w:rsidR="00D008BE" w:rsidRPr="003972C9" w:rsidRDefault="00C17E63" w:rsidP="00C17E63">
      <w:pPr>
        <w:pStyle w:val="a3"/>
        <w:shd w:val="clear" w:color="auto" w:fill="FFFFFF"/>
        <w:spacing w:before="0" w:beforeAutospacing="0" w:after="0" w:afterAutospacing="0" w:line="408" w:lineRule="atLeast"/>
        <w:ind w:firstLineChars="200" w:firstLine="480"/>
        <w:jc w:val="both"/>
        <w:rPr>
          <w:kern w:val="2"/>
          <w:szCs w:val="22"/>
        </w:rPr>
      </w:pPr>
      <w:r w:rsidRPr="003972C9">
        <w:rPr>
          <w:rFonts w:hint="eastAsia"/>
          <w:kern w:val="2"/>
          <w:szCs w:val="22"/>
        </w:rPr>
        <w:t>提出新型电子供体旁路人工湿地</w:t>
      </w:r>
      <w:r w:rsidR="00A760F9" w:rsidRPr="003972C9">
        <w:rPr>
          <w:rFonts w:hint="eastAsia"/>
          <w:kern w:val="2"/>
          <w:szCs w:val="22"/>
        </w:rPr>
        <w:t>技术</w:t>
      </w:r>
      <w:r w:rsidRPr="003972C9">
        <w:rPr>
          <w:rFonts w:hint="eastAsia"/>
          <w:kern w:val="2"/>
          <w:szCs w:val="22"/>
        </w:rPr>
        <w:t>（“E-CW人工湿地”）、三仓式低影响开发拦污坝技术（“LID拦污坝”）、一体化浮岛土著生物巢</w:t>
      </w:r>
      <w:r w:rsidR="00A760F9" w:rsidRPr="003972C9">
        <w:rPr>
          <w:rFonts w:hint="eastAsia"/>
          <w:kern w:val="2"/>
          <w:szCs w:val="22"/>
        </w:rPr>
        <w:t>技术</w:t>
      </w:r>
      <w:r w:rsidRPr="003972C9">
        <w:rPr>
          <w:rFonts w:hint="eastAsia"/>
          <w:kern w:val="2"/>
          <w:szCs w:val="22"/>
        </w:rPr>
        <w:t>（“</w:t>
      </w:r>
      <w:proofErr w:type="spellStart"/>
      <w:r w:rsidRPr="003972C9">
        <w:rPr>
          <w:rFonts w:hint="eastAsia"/>
          <w:kern w:val="2"/>
          <w:szCs w:val="22"/>
        </w:rPr>
        <w:t>BioNest</w:t>
      </w:r>
      <w:proofErr w:type="spellEnd"/>
      <w:r w:rsidRPr="003972C9">
        <w:rPr>
          <w:rFonts w:hint="eastAsia"/>
          <w:kern w:val="2"/>
          <w:szCs w:val="22"/>
        </w:rPr>
        <w:t>浮岛”），对其城镇河道水质修复中的污染物净化机制进行了系统化研究。并发展了一体化硝化反硝化自驱动微电场强化人工湿地的装置。</w:t>
      </w:r>
      <w:r w:rsidR="00AC2892" w:rsidRPr="003972C9">
        <w:rPr>
          <w:rFonts w:hint="eastAsia"/>
          <w:kern w:val="2"/>
          <w:szCs w:val="22"/>
        </w:rPr>
        <w:t>申请相关的专利、发表相关的论文和专著。</w:t>
      </w:r>
    </w:p>
    <w:p w:rsidR="00D008BE" w:rsidRPr="003972C9" w:rsidRDefault="00D008BE" w:rsidP="00D008BE">
      <w:pPr>
        <w:pStyle w:val="a3"/>
        <w:shd w:val="clear" w:color="auto" w:fill="FFFFFF"/>
        <w:spacing w:before="0" w:beforeAutospacing="0" w:after="0" w:afterAutospacing="0" w:line="408" w:lineRule="atLeast"/>
        <w:jc w:val="both"/>
        <w:rPr>
          <w:kern w:val="2"/>
          <w:szCs w:val="22"/>
        </w:rPr>
      </w:pPr>
      <w:r w:rsidRPr="003972C9">
        <w:rPr>
          <w:kern w:val="2"/>
          <w:szCs w:val="22"/>
        </w:rPr>
        <w:t>2.姓名：</w:t>
      </w:r>
      <w:r w:rsidR="004C6FD0" w:rsidRPr="003972C9">
        <w:rPr>
          <w:rFonts w:hint="eastAsia"/>
          <w:kern w:val="2"/>
          <w:szCs w:val="22"/>
        </w:rPr>
        <w:t>王宇晖，</w:t>
      </w:r>
      <w:r w:rsidRPr="003972C9">
        <w:rPr>
          <w:kern w:val="2"/>
          <w:szCs w:val="22"/>
        </w:rPr>
        <w:t>排序：2/9，职称：副教授，工作单位：东华大学，完成单位：东华大学。</w:t>
      </w:r>
    </w:p>
    <w:p w:rsidR="00D008BE" w:rsidRPr="003972C9" w:rsidRDefault="00C17E63" w:rsidP="00C17E63">
      <w:pPr>
        <w:pStyle w:val="a3"/>
        <w:shd w:val="clear" w:color="auto" w:fill="FFFFFF"/>
        <w:spacing w:before="0" w:beforeAutospacing="0" w:after="0" w:afterAutospacing="0" w:line="408" w:lineRule="atLeast"/>
        <w:ind w:firstLineChars="200" w:firstLine="480"/>
        <w:jc w:val="both"/>
        <w:rPr>
          <w:kern w:val="2"/>
          <w:szCs w:val="22"/>
        </w:rPr>
      </w:pPr>
      <w:r w:rsidRPr="003972C9">
        <w:rPr>
          <w:rFonts w:hint="eastAsia"/>
        </w:rPr>
        <w:t>对新型电子供体旁路人工湿地（“E-CW人工湿地”）中膜生物电极人工湿地、矿质电子自供应人工湿地的脱氮过程和机制进行了系统化研究。</w:t>
      </w:r>
      <w:r w:rsidR="00AC2892" w:rsidRPr="003972C9">
        <w:rPr>
          <w:rFonts w:hint="eastAsia"/>
          <w:kern w:val="2"/>
          <w:szCs w:val="22"/>
        </w:rPr>
        <w:t>申请相关的专利、发表相关的论文和专著。</w:t>
      </w:r>
    </w:p>
    <w:p w:rsidR="00D008BE" w:rsidRPr="003972C9" w:rsidRDefault="00D008BE" w:rsidP="00D008BE">
      <w:pPr>
        <w:pStyle w:val="a3"/>
        <w:shd w:val="clear" w:color="auto" w:fill="FFFFFF"/>
        <w:spacing w:before="0" w:beforeAutospacing="0" w:after="0" w:afterAutospacing="0" w:line="408" w:lineRule="atLeast"/>
        <w:jc w:val="both"/>
        <w:rPr>
          <w:kern w:val="2"/>
          <w:szCs w:val="22"/>
        </w:rPr>
      </w:pPr>
      <w:r w:rsidRPr="003972C9">
        <w:rPr>
          <w:kern w:val="2"/>
          <w:szCs w:val="22"/>
        </w:rPr>
        <w:t>3.姓名：</w:t>
      </w:r>
      <w:r w:rsidR="00AC2892" w:rsidRPr="003972C9">
        <w:rPr>
          <w:rFonts w:hint="eastAsia"/>
          <w:kern w:val="2"/>
          <w:szCs w:val="22"/>
        </w:rPr>
        <w:t>张志兰</w:t>
      </w:r>
      <w:r w:rsidRPr="003972C9">
        <w:rPr>
          <w:kern w:val="2"/>
          <w:szCs w:val="22"/>
        </w:rPr>
        <w:t>，排序：3/9，职称：工程师，工作单位：</w:t>
      </w:r>
      <w:r w:rsidR="00AC2892" w:rsidRPr="003972C9">
        <w:rPr>
          <w:rFonts w:hint="eastAsia"/>
          <w:kern w:val="2"/>
          <w:szCs w:val="22"/>
        </w:rPr>
        <w:t>上海泽耀环保科技有限公司</w:t>
      </w:r>
      <w:r w:rsidRPr="003972C9">
        <w:rPr>
          <w:kern w:val="2"/>
          <w:szCs w:val="22"/>
        </w:rPr>
        <w:t>，完成单位：</w:t>
      </w:r>
      <w:r w:rsidR="00AC2892" w:rsidRPr="003972C9">
        <w:rPr>
          <w:rFonts w:hint="eastAsia"/>
          <w:kern w:val="2"/>
          <w:szCs w:val="22"/>
        </w:rPr>
        <w:t>上海泽耀环保科技有限公司</w:t>
      </w:r>
      <w:r w:rsidRPr="003972C9">
        <w:rPr>
          <w:kern w:val="2"/>
          <w:szCs w:val="22"/>
        </w:rPr>
        <w:t>。</w:t>
      </w:r>
    </w:p>
    <w:p w:rsidR="00D008BE" w:rsidRPr="003972C9" w:rsidRDefault="00AC2892" w:rsidP="00AC2892">
      <w:pPr>
        <w:pStyle w:val="a3"/>
        <w:shd w:val="clear" w:color="auto" w:fill="FFFFFF"/>
        <w:spacing w:before="0" w:beforeAutospacing="0" w:after="0" w:afterAutospacing="0" w:line="408" w:lineRule="atLeast"/>
        <w:ind w:firstLineChars="200" w:firstLine="480"/>
        <w:jc w:val="both"/>
        <w:rPr>
          <w:kern w:val="2"/>
          <w:szCs w:val="22"/>
        </w:rPr>
      </w:pPr>
      <w:r w:rsidRPr="003972C9">
        <w:rPr>
          <w:rFonts w:hint="eastAsia"/>
          <w:szCs w:val="21"/>
        </w:rPr>
        <w:t>参与发明了一体化硝化反硝化自驱动微电场强化人工湿地的装置（</w:t>
      </w:r>
      <w:r w:rsidRPr="003972C9">
        <w:rPr>
          <w:szCs w:val="21"/>
        </w:rPr>
        <w:t>ZL201510256060.4</w:t>
      </w:r>
      <w:r w:rsidRPr="003972C9">
        <w:rPr>
          <w:rFonts w:hint="eastAsia"/>
          <w:szCs w:val="21"/>
        </w:rPr>
        <w:t>）的设计，对新型电子供体旁路人工湿地（</w:t>
      </w:r>
      <w:r w:rsidRPr="003972C9">
        <w:rPr>
          <w:szCs w:val="21"/>
        </w:rPr>
        <w:t>“E-CW人工湿地”</w:t>
      </w:r>
      <w:r w:rsidRPr="003972C9">
        <w:rPr>
          <w:rFonts w:hint="eastAsia"/>
          <w:szCs w:val="21"/>
        </w:rPr>
        <w:t>）、</w:t>
      </w:r>
      <w:r w:rsidRPr="003972C9">
        <w:rPr>
          <w:szCs w:val="21"/>
        </w:rPr>
        <w:t>三仓式低影响开发拦污坝技术（“LID拦污坝”）</w:t>
      </w:r>
      <w:r w:rsidRPr="003972C9">
        <w:rPr>
          <w:rFonts w:hint="eastAsia"/>
          <w:szCs w:val="21"/>
        </w:rPr>
        <w:t>技术进行了大量的工程化应用研究获得其工程化应用的技术参数。</w:t>
      </w:r>
    </w:p>
    <w:p w:rsidR="00D008BE" w:rsidRPr="003972C9" w:rsidRDefault="00D008BE" w:rsidP="00D008BE">
      <w:pPr>
        <w:pStyle w:val="a3"/>
        <w:shd w:val="clear" w:color="auto" w:fill="FFFFFF"/>
        <w:spacing w:before="0" w:beforeAutospacing="0" w:after="0" w:afterAutospacing="0" w:line="408" w:lineRule="atLeast"/>
        <w:jc w:val="both"/>
        <w:rPr>
          <w:kern w:val="2"/>
          <w:szCs w:val="22"/>
        </w:rPr>
      </w:pPr>
      <w:r w:rsidRPr="003972C9">
        <w:rPr>
          <w:kern w:val="2"/>
          <w:szCs w:val="22"/>
        </w:rPr>
        <w:t>4.姓名：</w:t>
      </w:r>
      <w:r w:rsidR="00AC2892" w:rsidRPr="003972C9">
        <w:rPr>
          <w:rFonts w:hint="eastAsia"/>
          <w:kern w:val="2"/>
          <w:szCs w:val="22"/>
        </w:rPr>
        <w:t>徐勇</w:t>
      </w:r>
      <w:r w:rsidRPr="003972C9">
        <w:rPr>
          <w:kern w:val="2"/>
          <w:szCs w:val="22"/>
        </w:rPr>
        <w:t>，排序：4/9，职称：</w:t>
      </w:r>
      <w:r w:rsidR="00AC2892" w:rsidRPr="003972C9">
        <w:rPr>
          <w:rFonts w:hint="eastAsia"/>
          <w:kern w:val="2"/>
          <w:szCs w:val="22"/>
        </w:rPr>
        <w:t>无</w:t>
      </w:r>
      <w:r w:rsidRPr="003972C9">
        <w:rPr>
          <w:kern w:val="2"/>
          <w:szCs w:val="22"/>
        </w:rPr>
        <w:t>，工作单位：</w:t>
      </w:r>
      <w:r w:rsidR="00AC2892" w:rsidRPr="003972C9">
        <w:rPr>
          <w:rFonts w:hint="eastAsia"/>
          <w:kern w:val="2"/>
          <w:szCs w:val="22"/>
        </w:rPr>
        <w:t>上海泽耀环保科技</w:t>
      </w:r>
      <w:r w:rsidRPr="003972C9">
        <w:rPr>
          <w:kern w:val="2"/>
          <w:szCs w:val="22"/>
        </w:rPr>
        <w:t>有限公司，完成单位：</w:t>
      </w:r>
      <w:r w:rsidR="00AC2892" w:rsidRPr="003972C9">
        <w:rPr>
          <w:rFonts w:hint="eastAsia"/>
          <w:kern w:val="2"/>
          <w:szCs w:val="22"/>
        </w:rPr>
        <w:t>上海泽耀环保科技有限公司</w:t>
      </w:r>
      <w:r w:rsidRPr="003972C9">
        <w:rPr>
          <w:kern w:val="2"/>
          <w:szCs w:val="22"/>
        </w:rPr>
        <w:t>。</w:t>
      </w:r>
    </w:p>
    <w:p w:rsidR="00D008BE" w:rsidRPr="003972C9" w:rsidRDefault="00AC2892" w:rsidP="00AC2892">
      <w:pPr>
        <w:pStyle w:val="a3"/>
        <w:shd w:val="clear" w:color="auto" w:fill="FFFFFF"/>
        <w:spacing w:before="0" w:beforeAutospacing="0" w:after="0" w:afterAutospacing="0" w:line="408" w:lineRule="atLeast"/>
        <w:ind w:firstLineChars="200" w:firstLine="480"/>
        <w:jc w:val="both"/>
        <w:rPr>
          <w:kern w:val="2"/>
          <w:szCs w:val="22"/>
        </w:rPr>
      </w:pPr>
      <w:r w:rsidRPr="003972C9">
        <w:rPr>
          <w:rFonts w:hint="eastAsia"/>
          <w:szCs w:val="21"/>
        </w:rPr>
        <w:t>参与</w:t>
      </w:r>
      <w:r w:rsidRPr="003972C9">
        <w:rPr>
          <w:szCs w:val="21"/>
        </w:rPr>
        <w:t>一体化浮岛土著生物巢装备（“</w:t>
      </w:r>
      <w:proofErr w:type="spellStart"/>
      <w:r w:rsidRPr="003972C9">
        <w:rPr>
          <w:szCs w:val="21"/>
        </w:rPr>
        <w:t>BioNest</w:t>
      </w:r>
      <w:proofErr w:type="spellEnd"/>
      <w:r w:rsidRPr="003972C9">
        <w:rPr>
          <w:szCs w:val="21"/>
        </w:rPr>
        <w:t>浮岛”）</w:t>
      </w:r>
      <w:r w:rsidRPr="003972C9">
        <w:rPr>
          <w:rFonts w:hint="eastAsia"/>
          <w:szCs w:val="21"/>
        </w:rPr>
        <w:t>的科技研发，并对</w:t>
      </w:r>
      <w:r w:rsidRPr="003972C9">
        <w:rPr>
          <w:szCs w:val="21"/>
        </w:rPr>
        <w:t>“</w:t>
      </w:r>
      <w:proofErr w:type="spellStart"/>
      <w:r w:rsidRPr="003972C9">
        <w:rPr>
          <w:szCs w:val="21"/>
        </w:rPr>
        <w:t>BioNest</w:t>
      </w:r>
      <w:proofErr w:type="spellEnd"/>
      <w:r w:rsidRPr="003972C9">
        <w:rPr>
          <w:szCs w:val="21"/>
        </w:rPr>
        <w:t>浮岛”</w:t>
      </w:r>
      <w:r w:rsidRPr="003972C9">
        <w:rPr>
          <w:rFonts w:hint="eastAsia"/>
          <w:szCs w:val="21"/>
        </w:rPr>
        <w:t>对不同水质的适应情况进行了工程化研发，获得了有效的工程技术参数</w:t>
      </w:r>
      <w:r w:rsidRPr="003972C9">
        <w:rPr>
          <w:rFonts w:hint="eastAsia"/>
          <w:kern w:val="2"/>
          <w:szCs w:val="22"/>
        </w:rPr>
        <w:t>。在本</w:t>
      </w:r>
      <w:r w:rsidR="00080942" w:rsidRPr="003972C9">
        <w:rPr>
          <w:rFonts w:hint="eastAsia"/>
          <w:kern w:val="2"/>
          <w:szCs w:val="22"/>
        </w:rPr>
        <w:t>项目相关</w:t>
      </w:r>
      <w:r w:rsidRPr="003972C9">
        <w:rPr>
          <w:rFonts w:hint="eastAsia"/>
          <w:kern w:val="2"/>
          <w:szCs w:val="22"/>
        </w:rPr>
        <w:t>技术和装备</w:t>
      </w:r>
      <w:r w:rsidR="00D008BE" w:rsidRPr="003972C9">
        <w:rPr>
          <w:kern w:val="2"/>
          <w:szCs w:val="22"/>
        </w:rPr>
        <w:t>推广应用方面发挥主导作用，在开发与应用之间建立桥梁</w:t>
      </w:r>
      <w:r w:rsidRPr="003972C9">
        <w:rPr>
          <w:rFonts w:hint="eastAsia"/>
          <w:kern w:val="2"/>
          <w:szCs w:val="22"/>
        </w:rPr>
        <w:t>。</w:t>
      </w:r>
    </w:p>
    <w:p w:rsidR="00D008BE" w:rsidRPr="003972C9" w:rsidRDefault="00D008BE" w:rsidP="00D008BE">
      <w:pPr>
        <w:pStyle w:val="a3"/>
        <w:shd w:val="clear" w:color="auto" w:fill="FFFFFF"/>
        <w:spacing w:before="0" w:beforeAutospacing="0" w:after="0" w:afterAutospacing="0" w:line="408" w:lineRule="atLeast"/>
        <w:jc w:val="both"/>
        <w:rPr>
          <w:kern w:val="2"/>
          <w:szCs w:val="22"/>
        </w:rPr>
      </w:pPr>
      <w:r w:rsidRPr="003972C9">
        <w:rPr>
          <w:kern w:val="2"/>
          <w:szCs w:val="22"/>
        </w:rPr>
        <w:lastRenderedPageBreak/>
        <w:t>5.姓名：</w:t>
      </w:r>
      <w:r w:rsidR="00AC2892" w:rsidRPr="003972C9">
        <w:rPr>
          <w:rFonts w:hint="eastAsia"/>
          <w:kern w:val="2"/>
          <w:szCs w:val="22"/>
        </w:rPr>
        <w:t>赵晓祥</w:t>
      </w:r>
      <w:r w:rsidRPr="003972C9">
        <w:rPr>
          <w:kern w:val="2"/>
          <w:szCs w:val="22"/>
        </w:rPr>
        <w:t>，排序：5/9，职称：</w:t>
      </w:r>
      <w:r w:rsidR="00AC2892" w:rsidRPr="003972C9">
        <w:rPr>
          <w:rFonts w:hint="eastAsia"/>
          <w:kern w:val="2"/>
          <w:szCs w:val="22"/>
        </w:rPr>
        <w:t>研究员</w:t>
      </w:r>
      <w:r w:rsidRPr="003972C9">
        <w:rPr>
          <w:kern w:val="2"/>
          <w:szCs w:val="22"/>
        </w:rPr>
        <w:t>，工作单位：</w:t>
      </w:r>
      <w:r w:rsidR="00AC2892" w:rsidRPr="003972C9">
        <w:rPr>
          <w:rFonts w:hint="eastAsia"/>
          <w:kern w:val="2"/>
          <w:szCs w:val="22"/>
        </w:rPr>
        <w:t>东华大学</w:t>
      </w:r>
      <w:r w:rsidRPr="003972C9">
        <w:rPr>
          <w:kern w:val="2"/>
          <w:szCs w:val="22"/>
        </w:rPr>
        <w:t>，完成单位：</w:t>
      </w:r>
      <w:r w:rsidR="00AC2892" w:rsidRPr="003972C9">
        <w:rPr>
          <w:rFonts w:hint="eastAsia"/>
          <w:kern w:val="2"/>
          <w:szCs w:val="22"/>
        </w:rPr>
        <w:t>东华大学</w:t>
      </w:r>
    </w:p>
    <w:p w:rsidR="00AC2892" w:rsidRPr="003972C9" w:rsidRDefault="00AC2892" w:rsidP="00AC2892">
      <w:pPr>
        <w:pStyle w:val="a3"/>
        <w:shd w:val="clear" w:color="auto" w:fill="FFFFFF"/>
        <w:spacing w:before="0" w:beforeAutospacing="0" w:after="0" w:afterAutospacing="0" w:line="408" w:lineRule="atLeast"/>
        <w:ind w:firstLineChars="200" w:firstLine="480"/>
        <w:jc w:val="both"/>
        <w:rPr>
          <w:kern w:val="2"/>
          <w:szCs w:val="22"/>
        </w:rPr>
      </w:pPr>
      <w:r w:rsidRPr="003972C9">
        <w:rPr>
          <w:rFonts w:hint="eastAsia"/>
        </w:rPr>
        <w:t>对参与一体化浮岛土著生物巢技术及装备（“</w:t>
      </w:r>
      <w:proofErr w:type="spellStart"/>
      <w:r w:rsidRPr="003972C9">
        <w:rPr>
          <w:rFonts w:hint="eastAsia"/>
        </w:rPr>
        <w:t>BioNest</w:t>
      </w:r>
      <w:proofErr w:type="spellEnd"/>
      <w:r w:rsidRPr="003972C9">
        <w:rPr>
          <w:rFonts w:hint="eastAsia"/>
        </w:rPr>
        <w:t>浮岛”）的微生物包埋固定化技术进行科技研发，提出了有效的特种微生物包埋固定化技术方法，申请相关的发明专利、出版相关的论文和专著。</w:t>
      </w:r>
    </w:p>
    <w:p w:rsidR="00D008BE" w:rsidRPr="003972C9" w:rsidRDefault="00D008BE" w:rsidP="00D008BE">
      <w:pPr>
        <w:pStyle w:val="a3"/>
        <w:shd w:val="clear" w:color="auto" w:fill="FFFFFF"/>
        <w:spacing w:before="0" w:beforeAutospacing="0" w:after="0" w:afterAutospacing="0" w:line="408" w:lineRule="atLeast"/>
        <w:jc w:val="both"/>
        <w:rPr>
          <w:kern w:val="2"/>
          <w:szCs w:val="22"/>
        </w:rPr>
      </w:pPr>
      <w:r w:rsidRPr="003972C9">
        <w:rPr>
          <w:kern w:val="2"/>
          <w:szCs w:val="22"/>
        </w:rPr>
        <w:t>6.姓名：</w:t>
      </w:r>
      <w:r w:rsidR="00AC2892" w:rsidRPr="003972C9">
        <w:rPr>
          <w:rFonts w:hint="eastAsia"/>
          <w:kern w:val="2"/>
          <w:szCs w:val="22"/>
        </w:rPr>
        <w:t>陈燕</w:t>
      </w:r>
      <w:r w:rsidRPr="003972C9">
        <w:rPr>
          <w:kern w:val="2"/>
          <w:szCs w:val="22"/>
        </w:rPr>
        <w:t>，排序：6/9，职称：</w:t>
      </w:r>
      <w:r w:rsidR="00AC2892" w:rsidRPr="003972C9">
        <w:rPr>
          <w:rFonts w:hint="eastAsia"/>
          <w:kern w:val="2"/>
          <w:szCs w:val="22"/>
        </w:rPr>
        <w:t>副教授</w:t>
      </w:r>
      <w:r w:rsidRPr="003972C9">
        <w:rPr>
          <w:kern w:val="2"/>
          <w:szCs w:val="22"/>
        </w:rPr>
        <w:t>，工作单位：</w:t>
      </w:r>
      <w:r w:rsidR="00AC2892" w:rsidRPr="003972C9">
        <w:rPr>
          <w:rFonts w:hint="eastAsia"/>
          <w:kern w:val="2"/>
          <w:szCs w:val="22"/>
        </w:rPr>
        <w:t>东华大学</w:t>
      </w:r>
      <w:r w:rsidRPr="003972C9">
        <w:rPr>
          <w:kern w:val="2"/>
          <w:szCs w:val="22"/>
        </w:rPr>
        <w:t>，完成单位：</w:t>
      </w:r>
      <w:r w:rsidR="00AC2892" w:rsidRPr="003972C9">
        <w:rPr>
          <w:rFonts w:hint="eastAsia"/>
          <w:kern w:val="2"/>
          <w:szCs w:val="22"/>
        </w:rPr>
        <w:t>东华大学</w:t>
      </w:r>
      <w:r w:rsidRPr="003972C9">
        <w:rPr>
          <w:kern w:val="2"/>
          <w:szCs w:val="22"/>
        </w:rPr>
        <w:t>。</w:t>
      </w:r>
    </w:p>
    <w:p w:rsidR="00D008BE" w:rsidRPr="003972C9" w:rsidRDefault="00AC2892" w:rsidP="00AC2892">
      <w:pPr>
        <w:pStyle w:val="a3"/>
        <w:shd w:val="clear" w:color="auto" w:fill="FFFFFF"/>
        <w:spacing w:before="0" w:beforeAutospacing="0" w:after="0" w:afterAutospacing="0" w:line="408" w:lineRule="atLeast"/>
        <w:ind w:firstLineChars="200" w:firstLine="480"/>
        <w:jc w:val="both"/>
        <w:rPr>
          <w:kern w:val="2"/>
          <w:szCs w:val="22"/>
        </w:rPr>
      </w:pPr>
      <w:r w:rsidRPr="003972C9">
        <w:rPr>
          <w:rFonts w:hint="eastAsia"/>
        </w:rPr>
        <w:t>参与了LID拦污坝技术的研发，研制改性特殊复合拦污坝填料，使拦污坝具有快速催化降解污染物能力。申请了相关的发明专利</w:t>
      </w:r>
      <w:r w:rsidR="00D008BE" w:rsidRPr="003972C9">
        <w:rPr>
          <w:kern w:val="2"/>
          <w:szCs w:val="22"/>
        </w:rPr>
        <w:t>。</w:t>
      </w:r>
    </w:p>
    <w:p w:rsidR="00D008BE" w:rsidRPr="003972C9" w:rsidRDefault="00D008BE" w:rsidP="00D008BE">
      <w:pPr>
        <w:pStyle w:val="a3"/>
        <w:shd w:val="clear" w:color="auto" w:fill="FFFFFF"/>
        <w:spacing w:before="0" w:beforeAutospacing="0" w:after="0" w:afterAutospacing="0" w:line="408" w:lineRule="atLeast"/>
        <w:jc w:val="both"/>
        <w:rPr>
          <w:kern w:val="2"/>
          <w:szCs w:val="22"/>
        </w:rPr>
      </w:pPr>
      <w:r w:rsidRPr="003972C9">
        <w:rPr>
          <w:kern w:val="2"/>
          <w:szCs w:val="22"/>
        </w:rPr>
        <w:t>7.姓名：</w:t>
      </w:r>
      <w:r w:rsidR="00AC2892" w:rsidRPr="003972C9">
        <w:rPr>
          <w:rFonts w:hint="eastAsia"/>
          <w:kern w:val="2"/>
          <w:szCs w:val="22"/>
        </w:rPr>
        <w:t>张饮江</w:t>
      </w:r>
      <w:r w:rsidRPr="003972C9">
        <w:rPr>
          <w:kern w:val="2"/>
          <w:szCs w:val="22"/>
        </w:rPr>
        <w:t>，排序：7/9，职称：</w:t>
      </w:r>
      <w:r w:rsidR="00AC2892" w:rsidRPr="003972C9">
        <w:rPr>
          <w:rFonts w:hint="eastAsia"/>
          <w:kern w:val="2"/>
          <w:szCs w:val="22"/>
        </w:rPr>
        <w:t>教授</w:t>
      </w:r>
      <w:r w:rsidRPr="003972C9">
        <w:rPr>
          <w:kern w:val="2"/>
          <w:szCs w:val="22"/>
        </w:rPr>
        <w:t>，工作单位：</w:t>
      </w:r>
      <w:r w:rsidR="00AC2892" w:rsidRPr="003972C9">
        <w:rPr>
          <w:rFonts w:hint="eastAsia"/>
          <w:kern w:val="2"/>
          <w:szCs w:val="22"/>
        </w:rPr>
        <w:t>上海海洋大学</w:t>
      </w:r>
      <w:r w:rsidRPr="003972C9">
        <w:rPr>
          <w:kern w:val="2"/>
          <w:szCs w:val="22"/>
        </w:rPr>
        <w:t>，完成单位：</w:t>
      </w:r>
      <w:r w:rsidR="00AC2892" w:rsidRPr="003972C9">
        <w:rPr>
          <w:rFonts w:hint="eastAsia"/>
          <w:kern w:val="2"/>
          <w:szCs w:val="22"/>
        </w:rPr>
        <w:t>上海海洋大学</w:t>
      </w:r>
      <w:r w:rsidRPr="003972C9">
        <w:rPr>
          <w:kern w:val="2"/>
          <w:szCs w:val="22"/>
        </w:rPr>
        <w:t>。</w:t>
      </w:r>
    </w:p>
    <w:p w:rsidR="00D008BE" w:rsidRPr="003972C9" w:rsidRDefault="00AC2892" w:rsidP="00AC2892">
      <w:pPr>
        <w:pStyle w:val="a3"/>
        <w:shd w:val="clear" w:color="auto" w:fill="FFFFFF"/>
        <w:spacing w:before="0" w:beforeAutospacing="0" w:after="0" w:afterAutospacing="0" w:line="408" w:lineRule="atLeast"/>
        <w:ind w:firstLineChars="200" w:firstLine="480"/>
        <w:jc w:val="both"/>
        <w:rPr>
          <w:kern w:val="2"/>
          <w:szCs w:val="22"/>
        </w:rPr>
      </w:pPr>
      <w:r w:rsidRPr="003972C9">
        <w:rPr>
          <w:rFonts w:hint="eastAsia"/>
        </w:rPr>
        <w:t>发明了水生态修复中抑制水面水绵的方法，为</w:t>
      </w:r>
      <w:r w:rsidR="009376EB" w:rsidRPr="003972C9">
        <w:rPr>
          <w:rFonts w:hint="eastAsia"/>
        </w:rPr>
        <w:t>后期水质清澈后的水生态系统快速恢复提供了有效技术，并申请了相关的发明专利。</w:t>
      </w:r>
    </w:p>
    <w:p w:rsidR="00D008BE" w:rsidRPr="003972C9" w:rsidRDefault="00D008BE" w:rsidP="00D008BE">
      <w:pPr>
        <w:pStyle w:val="a3"/>
        <w:shd w:val="clear" w:color="auto" w:fill="FFFFFF"/>
        <w:spacing w:before="0" w:beforeAutospacing="0" w:after="0" w:afterAutospacing="0" w:line="408" w:lineRule="atLeast"/>
        <w:jc w:val="both"/>
        <w:rPr>
          <w:kern w:val="2"/>
          <w:szCs w:val="22"/>
        </w:rPr>
      </w:pPr>
      <w:r w:rsidRPr="003972C9">
        <w:rPr>
          <w:kern w:val="2"/>
          <w:szCs w:val="22"/>
        </w:rPr>
        <w:t>8.姓名：</w:t>
      </w:r>
      <w:r w:rsidR="009376EB" w:rsidRPr="003972C9">
        <w:rPr>
          <w:rFonts w:hint="eastAsia"/>
          <w:kern w:val="2"/>
          <w:szCs w:val="22"/>
        </w:rPr>
        <w:t>赵志淼</w:t>
      </w:r>
      <w:r w:rsidRPr="003972C9">
        <w:rPr>
          <w:kern w:val="2"/>
          <w:szCs w:val="22"/>
        </w:rPr>
        <w:t>，排序：8/9，职称：</w:t>
      </w:r>
      <w:r w:rsidR="009376EB" w:rsidRPr="003972C9">
        <w:rPr>
          <w:rFonts w:hint="eastAsia"/>
          <w:kern w:val="2"/>
          <w:szCs w:val="22"/>
        </w:rPr>
        <w:t>讲师</w:t>
      </w:r>
      <w:r w:rsidRPr="003972C9">
        <w:rPr>
          <w:kern w:val="2"/>
          <w:szCs w:val="22"/>
        </w:rPr>
        <w:t>，工作单位：</w:t>
      </w:r>
      <w:r w:rsidR="009376EB" w:rsidRPr="003972C9">
        <w:rPr>
          <w:rFonts w:hint="eastAsia"/>
          <w:kern w:val="2"/>
          <w:szCs w:val="22"/>
        </w:rPr>
        <w:t>上海海洋大学</w:t>
      </w:r>
      <w:r w:rsidRPr="003972C9">
        <w:rPr>
          <w:kern w:val="2"/>
          <w:szCs w:val="22"/>
        </w:rPr>
        <w:t>，完成单位：</w:t>
      </w:r>
      <w:r w:rsidR="009376EB" w:rsidRPr="003972C9">
        <w:rPr>
          <w:rFonts w:hint="eastAsia"/>
          <w:kern w:val="2"/>
          <w:szCs w:val="22"/>
        </w:rPr>
        <w:t>上海海洋大学</w:t>
      </w:r>
      <w:r w:rsidRPr="003972C9">
        <w:rPr>
          <w:kern w:val="2"/>
          <w:szCs w:val="22"/>
        </w:rPr>
        <w:t>。</w:t>
      </w:r>
    </w:p>
    <w:p w:rsidR="00D008BE" w:rsidRPr="003972C9" w:rsidRDefault="009376EB" w:rsidP="009376EB">
      <w:pPr>
        <w:pStyle w:val="a3"/>
        <w:shd w:val="clear" w:color="auto" w:fill="FFFFFF"/>
        <w:spacing w:before="0" w:beforeAutospacing="0" w:after="0" w:afterAutospacing="0" w:line="408" w:lineRule="atLeast"/>
        <w:ind w:firstLineChars="200" w:firstLine="480"/>
        <w:jc w:val="both"/>
        <w:rPr>
          <w:kern w:val="2"/>
          <w:szCs w:val="22"/>
        </w:rPr>
      </w:pPr>
      <w:r w:rsidRPr="003972C9">
        <w:rPr>
          <w:rFonts w:hint="eastAsia"/>
        </w:rPr>
        <w:t>参与“E-CW”人工湿地技术研发，对自供应电子人工湿地填料技术有贡献，并发表了相关的科研论文。</w:t>
      </w:r>
    </w:p>
    <w:p w:rsidR="00D008BE" w:rsidRPr="003972C9" w:rsidRDefault="00D008BE" w:rsidP="00D008BE">
      <w:pPr>
        <w:pStyle w:val="a3"/>
        <w:shd w:val="clear" w:color="auto" w:fill="FFFFFF"/>
        <w:spacing w:before="0" w:beforeAutospacing="0" w:after="0" w:afterAutospacing="0" w:line="408" w:lineRule="atLeast"/>
        <w:jc w:val="both"/>
        <w:rPr>
          <w:kern w:val="2"/>
          <w:szCs w:val="22"/>
        </w:rPr>
      </w:pPr>
      <w:r w:rsidRPr="003972C9">
        <w:rPr>
          <w:kern w:val="2"/>
          <w:szCs w:val="22"/>
        </w:rPr>
        <w:t>9.姓名：</w:t>
      </w:r>
      <w:r w:rsidR="009376EB" w:rsidRPr="003972C9">
        <w:rPr>
          <w:rFonts w:hint="eastAsia"/>
          <w:kern w:val="2"/>
          <w:szCs w:val="22"/>
        </w:rPr>
        <w:t>王苏艳</w:t>
      </w:r>
      <w:r w:rsidRPr="003972C9">
        <w:rPr>
          <w:kern w:val="2"/>
          <w:szCs w:val="22"/>
        </w:rPr>
        <w:t>，排序：9/9，职称：工程师，工作单位：</w:t>
      </w:r>
      <w:r w:rsidR="009376EB" w:rsidRPr="003972C9">
        <w:rPr>
          <w:rFonts w:hint="eastAsia"/>
          <w:kern w:val="2"/>
          <w:szCs w:val="22"/>
        </w:rPr>
        <w:t>上海泽耀环保科技</w:t>
      </w:r>
      <w:r w:rsidR="009376EB" w:rsidRPr="003972C9">
        <w:rPr>
          <w:kern w:val="2"/>
          <w:szCs w:val="22"/>
        </w:rPr>
        <w:t>有限公司</w:t>
      </w:r>
      <w:r w:rsidRPr="003972C9">
        <w:rPr>
          <w:kern w:val="2"/>
          <w:szCs w:val="22"/>
        </w:rPr>
        <w:t>，完成单位：</w:t>
      </w:r>
      <w:r w:rsidR="009376EB" w:rsidRPr="003972C9">
        <w:rPr>
          <w:rFonts w:hint="eastAsia"/>
          <w:kern w:val="2"/>
          <w:szCs w:val="22"/>
        </w:rPr>
        <w:t>上海泽耀环保科技</w:t>
      </w:r>
      <w:r w:rsidR="009376EB" w:rsidRPr="003972C9">
        <w:rPr>
          <w:kern w:val="2"/>
          <w:szCs w:val="22"/>
        </w:rPr>
        <w:t>有限公司</w:t>
      </w:r>
      <w:r w:rsidRPr="003972C9">
        <w:rPr>
          <w:kern w:val="2"/>
          <w:szCs w:val="22"/>
        </w:rPr>
        <w:t>。</w:t>
      </w:r>
    </w:p>
    <w:p w:rsidR="00C81657" w:rsidRPr="003972C9" w:rsidRDefault="009376EB" w:rsidP="009376EB">
      <w:pPr>
        <w:spacing w:line="360" w:lineRule="auto"/>
        <w:ind w:firstLineChars="200" w:firstLine="480"/>
        <w:rPr>
          <w:rFonts w:ascii="宋体" w:eastAsia="宋体" w:hAnsi="宋体" w:cs="宋体"/>
          <w:kern w:val="0"/>
          <w:sz w:val="24"/>
          <w:szCs w:val="24"/>
        </w:rPr>
      </w:pPr>
      <w:r w:rsidRPr="003972C9">
        <w:rPr>
          <w:rFonts w:ascii="宋体" w:eastAsia="宋体" w:hAnsi="宋体" w:cs="宋体" w:hint="eastAsia"/>
          <w:kern w:val="0"/>
          <w:sz w:val="24"/>
          <w:szCs w:val="24"/>
        </w:rPr>
        <w:t>对新型电子供体旁路人工湿地（</w:t>
      </w:r>
      <w:r w:rsidRPr="003972C9">
        <w:rPr>
          <w:rFonts w:ascii="宋体" w:eastAsia="宋体" w:hAnsi="宋体" w:cs="宋体"/>
          <w:kern w:val="0"/>
          <w:sz w:val="24"/>
          <w:szCs w:val="24"/>
        </w:rPr>
        <w:t>“E-CW人工湿地”</w:t>
      </w:r>
      <w:r w:rsidRPr="003972C9">
        <w:rPr>
          <w:rFonts w:ascii="宋体" w:eastAsia="宋体" w:hAnsi="宋体" w:cs="宋体" w:hint="eastAsia"/>
          <w:kern w:val="0"/>
          <w:sz w:val="24"/>
          <w:szCs w:val="24"/>
        </w:rPr>
        <w:t>）中矿质自供应电子材料进行技术研发，并研发相关的脱氮机制，为</w:t>
      </w:r>
      <w:r w:rsidRPr="003972C9">
        <w:rPr>
          <w:rFonts w:ascii="宋体" w:eastAsia="宋体" w:hAnsi="宋体" w:cs="宋体"/>
          <w:kern w:val="0"/>
          <w:sz w:val="24"/>
          <w:szCs w:val="24"/>
        </w:rPr>
        <w:t>“E-CW人工湿地”</w:t>
      </w:r>
      <w:r w:rsidRPr="003972C9">
        <w:rPr>
          <w:rFonts w:ascii="宋体" w:eastAsia="宋体" w:hAnsi="宋体" w:cs="宋体" w:hint="eastAsia"/>
          <w:kern w:val="0"/>
          <w:sz w:val="24"/>
          <w:szCs w:val="24"/>
        </w:rPr>
        <w:t>和</w:t>
      </w:r>
      <w:r w:rsidRPr="003972C9">
        <w:rPr>
          <w:rFonts w:ascii="宋体" w:eastAsia="宋体" w:hAnsi="宋体" w:cs="宋体"/>
          <w:kern w:val="0"/>
          <w:sz w:val="24"/>
          <w:szCs w:val="24"/>
        </w:rPr>
        <w:t>三仓式低影响开发拦污坝技术（“LID拦污坝”）</w:t>
      </w:r>
      <w:r w:rsidRPr="003972C9">
        <w:rPr>
          <w:rFonts w:ascii="宋体" w:eastAsia="宋体" w:hAnsi="宋体" w:cs="宋体" w:hint="eastAsia"/>
          <w:kern w:val="0"/>
          <w:sz w:val="24"/>
          <w:szCs w:val="24"/>
        </w:rPr>
        <w:t>技术的工程化实施进行了大量的实验工作，获得工程化应用参数。发表了相关科研论文。</w:t>
      </w:r>
    </w:p>
    <w:p w:rsidR="007744DD" w:rsidRPr="003972C9" w:rsidRDefault="007744DD" w:rsidP="007744DD">
      <w:pPr>
        <w:pStyle w:val="a3"/>
        <w:shd w:val="clear" w:color="auto" w:fill="FFFFFF"/>
        <w:spacing w:before="0" w:beforeAutospacing="0" w:after="0" w:afterAutospacing="0" w:line="408" w:lineRule="atLeast"/>
        <w:jc w:val="both"/>
        <w:rPr>
          <w:rStyle w:val="a4"/>
          <w:bCs w:val="0"/>
        </w:rPr>
      </w:pPr>
      <w:r w:rsidRPr="003972C9">
        <w:rPr>
          <w:rStyle w:val="a4"/>
          <w:bCs w:val="0"/>
        </w:rPr>
        <w:t>七、完成单位情况表</w:t>
      </w:r>
    </w:p>
    <w:p w:rsidR="007744DD" w:rsidRPr="003972C9" w:rsidRDefault="007744DD" w:rsidP="007744DD">
      <w:pPr>
        <w:widowControl/>
        <w:shd w:val="clear" w:color="auto" w:fill="FFFFFF"/>
        <w:spacing w:line="408" w:lineRule="atLeast"/>
        <w:rPr>
          <w:rFonts w:ascii="宋体" w:eastAsia="宋体" w:hAnsi="宋体" w:cs="宋体"/>
          <w:kern w:val="0"/>
          <w:sz w:val="24"/>
          <w:szCs w:val="24"/>
        </w:rPr>
      </w:pPr>
      <w:r w:rsidRPr="003972C9">
        <w:rPr>
          <w:rFonts w:ascii="宋体" w:eastAsia="宋体" w:hAnsi="宋体" w:cs="宋体"/>
          <w:kern w:val="0"/>
          <w:sz w:val="24"/>
          <w:szCs w:val="24"/>
        </w:rPr>
        <w:t>1.完成单位：</w:t>
      </w:r>
      <w:r w:rsidRPr="003972C9">
        <w:rPr>
          <w:rFonts w:ascii="宋体" w:eastAsia="宋体" w:hAnsi="宋体" w:cs="宋体" w:hint="eastAsia"/>
          <w:kern w:val="0"/>
          <w:sz w:val="24"/>
          <w:szCs w:val="24"/>
        </w:rPr>
        <w:t>东华大学</w:t>
      </w:r>
      <w:r w:rsidRPr="003972C9">
        <w:rPr>
          <w:rFonts w:ascii="宋体" w:eastAsia="宋体" w:hAnsi="宋体" w:cs="宋体"/>
          <w:kern w:val="0"/>
          <w:sz w:val="24"/>
          <w:szCs w:val="24"/>
        </w:rPr>
        <w:t>，排名：1/3。</w:t>
      </w:r>
    </w:p>
    <w:p w:rsidR="00645512" w:rsidRPr="003972C9" w:rsidRDefault="00982771" w:rsidP="00982771">
      <w:pPr>
        <w:widowControl/>
        <w:shd w:val="clear" w:color="auto" w:fill="FFFFFF"/>
        <w:spacing w:line="408" w:lineRule="atLeast"/>
        <w:ind w:firstLineChars="200" w:firstLine="480"/>
        <w:rPr>
          <w:rFonts w:ascii="宋体" w:eastAsia="宋体" w:hAnsi="宋体" w:cs="宋体"/>
          <w:kern w:val="0"/>
          <w:sz w:val="24"/>
          <w:szCs w:val="24"/>
        </w:rPr>
      </w:pPr>
      <w:r w:rsidRPr="003972C9">
        <w:rPr>
          <w:rFonts w:ascii="宋体" w:eastAsia="宋体" w:hAnsi="宋体" w:cs="宋体" w:hint="eastAsia"/>
          <w:kern w:val="0"/>
          <w:sz w:val="24"/>
          <w:szCs w:val="24"/>
        </w:rPr>
        <w:t>我单位多位科研人员通过多年对水生态修复技术的研究，集多项专利技术、论文和专著研究成果，研发出1）</w:t>
      </w:r>
      <w:r w:rsidRPr="003972C9">
        <w:rPr>
          <w:rFonts w:ascii="宋体" w:eastAsia="宋体" w:hAnsi="宋体" w:cs="宋体"/>
          <w:kern w:val="0"/>
          <w:sz w:val="24"/>
          <w:szCs w:val="24"/>
        </w:rPr>
        <w:t>三仓式低影响开发拦污坝技术（简称“LID拦污坝”）</w:t>
      </w:r>
      <w:r w:rsidRPr="003972C9">
        <w:rPr>
          <w:rFonts w:ascii="宋体" w:eastAsia="宋体" w:hAnsi="宋体" w:cs="宋体" w:hint="eastAsia"/>
          <w:kern w:val="0"/>
          <w:sz w:val="24"/>
          <w:szCs w:val="24"/>
        </w:rPr>
        <w:t>，2）</w:t>
      </w:r>
      <w:r w:rsidRPr="003972C9">
        <w:rPr>
          <w:rFonts w:ascii="宋体" w:eastAsia="宋体" w:hAnsi="宋体" w:cs="宋体"/>
          <w:kern w:val="0"/>
          <w:sz w:val="24"/>
          <w:szCs w:val="24"/>
        </w:rPr>
        <w:t>新型电子供体旁路人工湿地技术（简称“E-CW人工湿地”）</w:t>
      </w:r>
      <w:r w:rsidRPr="003972C9">
        <w:rPr>
          <w:rFonts w:ascii="宋体" w:eastAsia="宋体" w:hAnsi="宋体" w:cs="宋体" w:hint="eastAsia"/>
          <w:kern w:val="0"/>
          <w:sz w:val="24"/>
          <w:szCs w:val="24"/>
        </w:rPr>
        <w:t>，3）</w:t>
      </w:r>
      <w:r w:rsidRPr="003972C9">
        <w:rPr>
          <w:rFonts w:ascii="宋体" w:eastAsia="宋体" w:hAnsi="宋体" w:cs="宋体"/>
          <w:kern w:val="0"/>
          <w:sz w:val="24"/>
          <w:szCs w:val="24"/>
        </w:rPr>
        <w:t>一体化浮岛土著生物巢装备（简称“</w:t>
      </w:r>
      <w:proofErr w:type="spellStart"/>
      <w:r w:rsidRPr="003972C9">
        <w:rPr>
          <w:rFonts w:ascii="宋体" w:eastAsia="宋体" w:hAnsi="宋体" w:cs="宋体"/>
          <w:kern w:val="0"/>
          <w:sz w:val="24"/>
          <w:szCs w:val="24"/>
        </w:rPr>
        <w:t>BioNest</w:t>
      </w:r>
      <w:proofErr w:type="spellEnd"/>
      <w:r w:rsidRPr="003972C9">
        <w:rPr>
          <w:rFonts w:ascii="宋体" w:eastAsia="宋体" w:hAnsi="宋体" w:cs="宋体"/>
          <w:kern w:val="0"/>
          <w:sz w:val="24"/>
          <w:szCs w:val="24"/>
        </w:rPr>
        <w:t>浮岛”）3种关键技术和装备</w:t>
      </w:r>
      <w:r w:rsidRPr="003972C9">
        <w:rPr>
          <w:rFonts w:ascii="宋体" w:eastAsia="宋体" w:hAnsi="宋体" w:cs="宋体" w:hint="eastAsia"/>
          <w:kern w:val="0"/>
          <w:sz w:val="24"/>
          <w:szCs w:val="24"/>
        </w:rPr>
        <w:t>。并对其污染物净化机理和效果进行了系统化研究，为黑臭水体生态治理和城镇河道水质提升提供了有效的技术支撑。</w:t>
      </w:r>
      <w:r w:rsidR="00645512" w:rsidRPr="003972C9">
        <w:rPr>
          <w:rFonts w:ascii="宋体" w:eastAsia="宋体" w:hAnsi="宋体" w:cs="宋体" w:hint="eastAsia"/>
          <w:kern w:val="0"/>
          <w:sz w:val="24"/>
          <w:szCs w:val="24"/>
        </w:rPr>
        <w:t>获得发明专利</w:t>
      </w:r>
      <w:r w:rsidR="00085931" w:rsidRPr="003972C9">
        <w:rPr>
          <w:rFonts w:ascii="宋体" w:eastAsia="宋体" w:hAnsi="宋体" w:cs="宋体" w:hint="eastAsia"/>
          <w:kern w:val="0"/>
          <w:sz w:val="24"/>
          <w:szCs w:val="24"/>
        </w:rPr>
        <w:t>9</w:t>
      </w:r>
      <w:r w:rsidR="00645512" w:rsidRPr="003972C9">
        <w:rPr>
          <w:rFonts w:ascii="宋体" w:eastAsia="宋体" w:hAnsi="宋体" w:cs="宋体" w:hint="eastAsia"/>
          <w:kern w:val="0"/>
          <w:sz w:val="24"/>
          <w:szCs w:val="24"/>
        </w:rPr>
        <w:t>项，实用新型专利1项，发表相关科技论文和专著2</w:t>
      </w:r>
      <w:r w:rsidR="00645512" w:rsidRPr="003972C9">
        <w:rPr>
          <w:rFonts w:ascii="宋体" w:eastAsia="宋体" w:hAnsi="宋体" w:cs="宋体"/>
          <w:kern w:val="0"/>
          <w:sz w:val="24"/>
          <w:szCs w:val="24"/>
        </w:rPr>
        <w:t>0</w:t>
      </w:r>
      <w:r w:rsidR="00645512" w:rsidRPr="003972C9">
        <w:rPr>
          <w:rFonts w:ascii="宋体" w:eastAsia="宋体" w:hAnsi="宋体" w:cs="宋体" w:hint="eastAsia"/>
          <w:kern w:val="0"/>
          <w:sz w:val="24"/>
          <w:szCs w:val="24"/>
        </w:rPr>
        <w:t>篇（部）。</w:t>
      </w:r>
    </w:p>
    <w:p w:rsidR="007744DD" w:rsidRPr="003972C9" w:rsidRDefault="007744DD" w:rsidP="007744DD">
      <w:pPr>
        <w:widowControl/>
        <w:shd w:val="clear" w:color="auto" w:fill="FFFFFF"/>
        <w:spacing w:line="408" w:lineRule="atLeast"/>
        <w:rPr>
          <w:rFonts w:ascii="宋体" w:eastAsia="宋体" w:hAnsi="宋体" w:cs="宋体"/>
          <w:kern w:val="0"/>
          <w:sz w:val="24"/>
          <w:szCs w:val="24"/>
        </w:rPr>
      </w:pPr>
      <w:r w:rsidRPr="003972C9">
        <w:rPr>
          <w:rFonts w:ascii="宋体" w:eastAsia="宋体" w:hAnsi="宋体" w:cs="宋体"/>
          <w:kern w:val="0"/>
          <w:sz w:val="24"/>
          <w:szCs w:val="24"/>
        </w:rPr>
        <w:t>2.完成单位：</w:t>
      </w:r>
      <w:r w:rsidRPr="003972C9">
        <w:rPr>
          <w:rFonts w:ascii="宋体" w:eastAsia="宋体" w:hAnsi="宋体" w:cs="宋体" w:hint="eastAsia"/>
          <w:kern w:val="0"/>
          <w:sz w:val="24"/>
          <w:szCs w:val="24"/>
        </w:rPr>
        <w:t>上海泽耀环保科技有限公司</w:t>
      </w:r>
      <w:r w:rsidRPr="003972C9">
        <w:rPr>
          <w:rFonts w:ascii="宋体" w:eastAsia="宋体" w:hAnsi="宋体" w:cs="宋体"/>
          <w:kern w:val="0"/>
          <w:sz w:val="24"/>
          <w:szCs w:val="24"/>
        </w:rPr>
        <w:t>，排名：2/3。</w:t>
      </w:r>
    </w:p>
    <w:p w:rsidR="00645512" w:rsidRPr="003972C9" w:rsidRDefault="00645512" w:rsidP="00645512">
      <w:pPr>
        <w:widowControl/>
        <w:shd w:val="clear" w:color="auto" w:fill="FFFFFF"/>
        <w:spacing w:line="408" w:lineRule="atLeast"/>
        <w:ind w:firstLineChars="200" w:firstLine="480"/>
        <w:rPr>
          <w:rFonts w:ascii="宋体" w:eastAsia="宋体" w:hAnsi="宋体" w:cs="宋体"/>
          <w:kern w:val="0"/>
          <w:sz w:val="24"/>
          <w:szCs w:val="24"/>
        </w:rPr>
      </w:pPr>
      <w:r w:rsidRPr="003972C9">
        <w:rPr>
          <w:rFonts w:ascii="宋体" w:eastAsia="宋体" w:hAnsi="宋体" w:cs="宋体" w:hint="eastAsia"/>
          <w:kern w:val="0"/>
          <w:sz w:val="24"/>
          <w:szCs w:val="24"/>
        </w:rPr>
        <w:lastRenderedPageBreak/>
        <w:t>我单位多位工程技术人员对东华大学宋新山教授、上海海洋大学张饮江教授等科研人员研发的水生态修复技术，通过多年的中试实验、现场实施等，获得了工程化实施的相关技术参数，如</w:t>
      </w:r>
      <w:r w:rsidRPr="003972C9">
        <w:rPr>
          <w:rFonts w:ascii="宋体" w:eastAsia="宋体" w:hAnsi="宋体" w:cs="宋体"/>
          <w:kern w:val="0"/>
          <w:sz w:val="24"/>
          <w:szCs w:val="24"/>
        </w:rPr>
        <w:t>“LID拦污坝”</w:t>
      </w:r>
      <w:r w:rsidRPr="003972C9">
        <w:rPr>
          <w:rFonts w:ascii="宋体" w:eastAsia="宋体" w:hAnsi="宋体" w:cs="宋体" w:hint="eastAsia"/>
          <w:kern w:val="0"/>
          <w:sz w:val="24"/>
          <w:szCs w:val="24"/>
        </w:rPr>
        <w:t>的水力负荷、水力停留时间，</w:t>
      </w:r>
      <w:r w:rsidRPr="003972C9">
        <w:rPr>
          <w:rFonts w:ascii="宋体" w:eastAsia="宋体" w:hAnsi="宋体" w:cs="宋体"/>
          <w:kern w:val="0"/>
          <w:sz w:val="24"/>
          <w:szCs w:val="24"/>
        </w:rPr>
        <w:t>“E-CW人工湿地”</w:t>
      </w:r>
      <w:r w:rsidRPr="003972C9">
        <w:rPr>
          <w:rFonts w:ascii="宋体" w:eastAsia="宋体" w:hAnsi="宋体" w:cs="宋体" w:hint="eastAsia"/>
          <w:kern w:val="0"/>
          <w:sz w:val="24"/>
          <w:szCs w:val="24"/>
        </w:rPr>
        <w:t>的填料优化参数，针对不同水质的</w:t>
      </w:r>
      <w:r w:rsidRPr="003972C9">
        <w:rPr>
          <w:rFonts w:ascii="宋体" w:eastAsia="宋体" w:hAnsi="宋体" w:cs="宋体"/>
          <w:kern w:val="0"/>
          <w:sz w:val="24"/>
          <w:szCs w:val="24"/>
        </w:rPr>
        <w:t>“</w:t>
      </w:r>
      <w:proofErr w:type="spellStart"/>
      <w:r w:rsidRPr="003972C9">
        <w:rPr>
          <w:rFonts w:ascii="宋体" w:eastAsia="宋体" w:hAnsi="宋体" w:cs="宋体"/>
          <w:kern w:val="0"/>
          <w:sz w:val="24"/>
          <w:szCs w:val="24"/>
        </w:rPr>
        <w:t>BioNest</w:t>
      </w:r>
      <w:proofErr w:type="spellEnd"/>
      <w:r w:rsidRPr="003972C9">
        <w:rPr>
          <w:rFonts w:ascii="宋体" w:eastAsia="宋体" w:hAnsi="宋体" w:cs="宋体"/>
          <w:kern w:val="0"/>
          <w:sz w:val="24"/>
          <w:szCs w:val="24"/>
        </w:rPr>
        <w:t>浮岛”</w:t>
      </w:r>
      <w:r w:rsidRPr="003972C9">
        <w:rPr>
          <w:rFonts w:ascii="宋体" w:eastAsia="宋体" w:hAnsi="宋体" w:cs="宋体" w:hint="eastAsia"/>
          <w:kern w:val="0"/>
          <w:sz w:val="24"/>
          <w:szCs w:val="24"/>
        </w:rPr>
        <w:t>的有效控制水面面积参数等，并研发出相关的装备，进行了大量的技术推广和工程实施，实现水生态修复工程</w:t>
      </w:r>
      <w:r w:rsidR="00FA025A" w:rsidRPr="003972C9">
        <w:rPr>
          <w:rFonts w:ascii="宋体" w:eastAsia="宋体" w:hAnsi="宋体" w:cs="宋体" w:hint="eastAsia"/>
          <w:kern w:val="0"/>
          <w:sz w:val="24"/>
          <w:szCs w:val="24"/>
        </w:rPr>
        <w:t>的模块化</w:t>
      </w:r>
      <w:r w:rsidRPr="003972C9">
        <w:rPr>
          <w:rFonts w:ascii="宋体" w:eastAsia="宋体" w:hAnsi="宋体" w:cs="宋体" w:hint="eastAsia"/>
          <w:kern w:val="0"/>
          <w:sz w:val="24"/>
          <w:szCs w:val="24"/>
        </w:rPr>
        <w:t>现场安装，提高了工程效率，降低了工程成本。</w:t>
      </w:r>
    </w:p>
    <w:p w:rsidR="007744DD" w:rsidRPr="003972C9" w:rsidRDefault="007744DD" w:rsidP="007744DD">
      <w:pPr>
        <w:widowControl/>
        <w:shd w:val="clear" w:color="auto" w:fill="FFFFFF"/>
        <w:spacing w:line="408" w:lineRule="atLeast"/>
        <w:rPr>
          <w:rFonts w:ascii="宋体" w:eastAsia="宋体" w:hAnsi="宋体" w:cs="宋体"/>
          <w:kern w:val="0"/>
          <w:sz w:val="24"/>
          <w:szCs w:val="24"/>
        </w:rPr>
      </w:pPr>
      <w:r w:rsidRPr="003972C9">
        <w:rPr>
          <w:rFonts w:ascii="宋体" w:eastAsia="宋体" w:hAnsi="宋体" w:cs="宋体"/>
          <w:kern w:val="0"/>
          <w:sz w:val="24"/>
          <w:szCs w:val="24"/>
        </w:rPr>
        <w:t>3.完成单位：</w:t>
      </w:r>
      <w:r w:rsidRPr="003972C9">
        <w:rPr>
          <w:rFonts w:ascii="宋体" w:eastAsia="宋体" w:hAnsi="宋体" w:cs="宋体" w:hint="eastAsia"/>
          <w:kern w:val="0"/>
          <w:sz w:val="24"/>
          <w:szCs w:val="24"/>
        </w:rPr>
        <w:t>上海海洋大学</w:t>
      </w:r>
      <w:r w:rsidRPr="003972C9">
        <w:rPr>
          <w:rFonts w:ascii="宋体" w:eastAsia="宋体" w:hAnsi="宋体" w:cs="宋体"/>
          <w:kern w:val="0"/>
          <w:sz w:val="24"/>
          <w:szCs w:val="24"/>
        </w:rPr>
        <w:t>，排名：3/3。</w:t>
      </w:r>
    </w:p>
    <w:p w:rsidR="001E163D" w:rsidRPr="003972C9" w:rsidRDefault="001E163D" w:rsidP="001E163D">
      <w:pPr>
        <w:pStyle w:val="a3"/>
        <w:shd w:val="clear" w:color="auto" w:fill="FFFFFF"/>
        <w:spacing w:before="0" w:beforeAutospacing="0" w:after="0" w:afterAutospacing="0" w:line="408" w:lineRule="atLeast"/>
        <w:ind w:firstLineChars="200" w:firstLine="480"/>
        <w:jc w:val="both"/>
        <w:rPr>
          <w:kern w:val="2"/>
          <w:szCs w:val="22"/>
        </w:rPr>
      </w:pPr>
      <w:r w:rsidRPr="003972C9">
        <w:rPr>
          <w:rFonts w:hint="eastAsia"/>
        </w:rPr>
        <w:t>我单位相关科研人员发明了水生态修复中抑制水面水绵的方法，为</w:t>
      </w:r>
      <w:r w:rsidR="003972C9" w:rsidRPr="003972C9">
        <w:rPr>
          <w:rFonts w:hint="eastAsia"/>
        </w:rPr>
        <w:t>本项目</w:t>
      </w:r>
      <w:r w:rsidRPr="003972C9">
        <w:rPr>
          <w:rFonts w:hint="eastAsia"/>
        </w:rPr>
        <w:t>后期水质清澈后的水生态系统的快速恢复提供了有效技术，并参与了“E-CW”人工湿地技术研发，对自供应电子人工湿地填料技术有贡献，并申请了相关的发明专利1项目，发表科技论文多篇。</w:t>
      </w:r>
    </w:p>
    <w:p w:rsidR="009376EB" w:rsidRPr="003972C9" w:rsidRDefault="002B0D9F" w:rsidP="002B0D9F">
      <w:pPr>
        <w:pStyle w:val="a3"/>
        <w:shd w:val="clear" w:color="auto" w:fill="FFFFFF"/>
        <w:spacing w:before="0" w:beforeAutospacing="0" w:after="0" w:afterAutospacing="0" w:line="408" w:lineRule="atLeast"/>
        <w:jc w:val="both"/>
        <w:rPr>
          <w:rStyle w:val="a4"/>
          <w:bCs w:val="0"/>
        </w:rPr>
      </w:pPr>
      <w:r w:rsidRPr="003972C9">
        <w:rPr>
          <w:rStyle w:val="a4"/>
          <w:bCs w:val="0"/>
        </w:rPr>
        <w:t>八、支撑创新点的主要知识产权</w:t>
      </w:r>
    </w:p>
    <w:tbl>
      <w:tblPr>
        <w:tblW w:w="5000" w:type="pct"/>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tblPr>
      <w:tblGrid>
        <w:gridCol w:w="851"/>
        <w:gridCol w:w="718"/>
        <w:gridCol w:w="1188"/>
        <w:gridCol w:w="2337"/>
        <w:gridCol w:w="2054"/>
        <w:gridCol w:w="1374"/>
      </w:tblGrid>
      <w:tr w:rsidR="00286207" w:rsidRPr="003972C9" w:rsidTr="00286207">
        <w:trPr>
          <w:cantSplit/>
          <w:trHeight w:hRule="exact" w:val="774"/>
          <w:jc w:val="center"/>
        </w:trPr>
        <w:tc>
          <w:tcPr>
            <w:tcW w:w="500" w:type="pct"/>
            <w:tcBorders>
              <w:top w:val="single" w:sz="12" w:space="0" w:color="auto"/>
            </w:tcBorders>
          </w:tcPr>
          <w:p w:rsidR="00286207" w:rsidRPr="003972C9" w:rsidRDefault="00286207" w:rsidP="00286207">
            <w:pPr>
              <w:jc w:val="center"/>
              <w:rPr>
                <w:rFonts w:ascii="宋体" w:eastAsia="宋体" w:hAnsi="宋体"/>
                <w:szCs w:val="21"/>
              </w:rPr>
            </w:pPr>
            <w:r w:rsidRPr="003972C9">
              <w:rPr>
                <w:rFonts w:ascii="宋体" w:eastAsia="宋体" w:hAnsi="宋体" w:hint="eastAsia"/>
              </w:rPr>
              <w:t>序号</w:t>
            </w:r>
          </w:p>
        </w:tc>
        <w:tc>
          <w:tcPr>
            <w:tcW w:w="421" w:type="pct"/>
            <w:tcBorders>
              <w:top w:val="single" w:sz="12" w:space="0" w:color="auto"/>
            </w:tcBorders>
          </w:tcPr>
          <w:p w:rsidR="00286207" w:rsidRPr="003972C9" w:rsidRDefault="00286207" w:rsidP="00286207">
            <w:pPr>
              <w:jc w:val="center"/>
              <w:rPr>
                <w:rFonts w:ascii="宋体" w:eastAsia="宋体" w:hAnsi="宋体"/>
                <w:szCs w:val="21"/>
              </w:rPr>
            </w:pPr>
            <w:r w:rsidRPr="003972C9">
              <w:rPr>
                <w:rFonts w:ascii="宋体" w:eastAsia="宋体" w:hAnsi="宋体"/>
              </w:rPr>
              <w:t>类别</w:t>
            </w:r>
          </w:p>
        </w:tc>
        <w:tc>
          <w:tcPr>
            <w:tcW w:w="697" w:type="pct"/>
            <w:tcBorders>
              <w:top w:val="single" w:sz="12" w:space="0" w:color="auto"/>
            </w:tcBorders>
          </w:tcPr>
          <w:p w:rsidR="00286207" w:rsidRPr="003972C9" w:rsidRDefault="00286207" w:rsidP="00286207">
            <w:pPr>
              <w:jc w:val="center"/>
              <w:rPr>
                <w:rFonts w:ascii="宋体" w:eastAsia="宋体" w:hAnsi="宋体"/>
                <w:szCs w:val="21"/>
              </w:rPr>
            </w:pPr>
            <w:r w:rsidRPr="003972C9">
              <w:rPr>
                <w:rFonts w:ascii="宋体" w:eastAsia="宋体" w:hAnsi="宋体"/>
              </w:rPr>
              <w:t>知识产权号</w:t>
            </w:r>
          </w:p>
        </w:tc>
        <w:tc>
          <w:tcPr>
            <w:tcW w:w="1371" w:type="pct"/>
            <w:tcBorders>
              <w:top w:val="single" w:sz="12" w:space="0" w:color="auto"/>
            </w:tcBorders>
          </w:tcPr>
          <w:p w:rsidR="00286207" w:rsidRPr="003972C9" w:rsidRDefault="00286207" w:rsidP="00286207">
            <w:pPr>
              <w:jc w:val="center"/>
              <w:rPr>
                <w:rFonts w:ascii="宋体" w:eastAsia="宋体" w:hAnsi="宋体"/>
                <w:szCs w:val="21"/>
              </w:rPr>
            </w:pPr>
            <w:r w:rsidRPr="003972C9">
              <w:rPr>
                <w:rFonts w:ascii="宋体" w:eastAsia="宋体" w:hAnsi="宋体"/>
              </w:rPr>
              <w:t>知识产权名称</w:t>
            </w:r>
          </w:p>
        </w:tc>
        <w:tc>
          <w:tcPr>
            <w:tcW w:w="1205" w:type="pct"/>
            <w:tcBorders>
              <w:top w:val="single" w:sz="12" w:space="0" w:color="auto"/>
            </w:tcBorders>
          </w:tcPr>
          <w:p w:rsidR="00286207" w:rsidRPr="003972C9" w:rsidRDefault="00286207" w:rsidP="00286207">
            <w:pPr>
              <w:jc w:val="center"/>
              <w:rPr>
                <w:rFonts w:ascii="宋体" w:eastAsia="宋体" w:hAnsi="宋体" w:cs="宋体"/>
                <w:szCs w:val="21"/>
              </w:rPr>
            </w:pPr>
            <w:r w:rsidRPr="003972C9">
              <w:rPr>
                <w:rFonts w:ascii="宋体" w:eastAsia="宋体" w:hAnsi="宋体"/>
              </w:rPr>
              <w:t>发明人</w:t>
            </w:r>
          </w:p>
        </w:tc>
        <w:tc>
          <w:tcPr>
            <w:tcW w:w="806" w:type="pct"/>
            <w:tcBorders>
              <w:top w:val="single" w:sz="12" w:space="0" w:color="auto"/>
            </w:tcBorders>
          </w:tcPr>
          <w:p w:rsidR="00286207" w:rsidRPr="003972C9" w:rsidRDefault="00286207" w:rsidP="00286207">
            <w:pPr>
              <w:jc w:val="center"/>
              <w:rPr>
                <w:rFonts w:ascii="宋体" w:eastAsia="宋体" w:hAnsi="宋体" w:cs="宋体"/>
                <w:szCs w:val="21"/>
              </w:rPr>
            </w:pPr>
            <w:r w:rsidRPr="003972C9">
              <w:rPr>
                <w:rFonts w:ascii="宋体" w:eastAsia="宋体" w:hAnsi="宋体"/>
              </w:rPr>
              <w:t>知识产权人</w:t>
            </w:r>
          </w:p>
        </w:tc>
      </w:tr>
      <w:tr w:rsidR="00286207" w:rsidRPr="003972C9" w:rsidTr="00286207">
        <w:trPr>
          <w:cantSplit/>
          <w:trHeight w:hRule="exact" w:val="943"/>
          <w:jc w:val="center"/>
        </w:trPr>
        <w:tc>
          <w:tcPr>
            <w:tcW w:w="500"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1</w:t>
            </w:r>
          </w:p>
        </w:tc>
        <w:tc>
          <w:tcPr>
            <w:tcW w:w="421"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发明专利</w:t>
            </w:r>
          </w:p>
        </w:tc>
        <w:tc>
          <w:tcPr>
            <w:tcW w:w="697" w:type="pct"/>
          </w:tcPr>
          <w:p w:rsidR="00286207" w:rsidRPr="003972C9" w:rsidRDefault="00286207" w:rsidP="00286207">
            <w:pPr>
              <w:rPr>
                <w:rFonts w:ascii="宋体" w:eastAsia="宋体" w:hAnsi="宋体"/>
                <w:color w:val="FF0000"/>
                <w:szCs w:val="21"/>
              </w:rPr>
            </w:pPr>
            <w:r w:rsidRPr="003972C9">
              <w:rPr>
                <w:rFonts w:ascii="宋体" w:eastAsia="宋体" w:hAnsi="宋体"/>
              </w:rPr>
              <w:t>ZL200910052606.9</w:t>
            </w:r>
          </w:p>
        </w:tc>
        <w:tc>
          <w:tcPr>
            <w:tcW w:w="1371" w:type="pct"/>
          </w:tcPr>
          <w:p w:rsidR="00286207" w:rsidRPr="003972C9" w:rsidRDefault="00286207" w:rsidP="00286207">
            <w:pPr>
              <w:rPr>
                <w:rFonts w:ascii="宋体" w:eastAsia="宋体" w:hAnsi="宋体"/>
                <w:color w:val="FF0000"/>
                <w:szCs w:val="21"/>
              </w:rPr>
            </w:pPr>
            <w:r w:rsidRPr="003972C9">
              <w:rPr>
                <w:rFonts w:ascii="宋体" w:eastAsia="宋体" w:hAnsi="宋体"/>
              </w:rPr>
              <w:t>一种三维纳米负载型催化剂的制备方法</w:t>
            </w:r>
          </w:p>
        </w:tc>
        <w:tc>
          <w:tcPr>
            <w:tcW w:w="1205"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陈燕</w:t>
            </w:r>
            <w:r w:rsidRPr="003972C9">
              <w:rPr>
                <w:rFonts w:ascii="宋体" w:eastAsia="宋体" w:hAnsi="宋体" w:hint="eastAsia"/>
              </w:rPr>
              <w:t>；</w:t>
            </w:r>
            <w:r w:rsidRPr="003972C9">
              <w:rPr>
                <w:rFonts w:ascii="宋体" w:eastAsia="宋体" w:hAnsi="宋体"/>
              </w:rPr>
              <w:t>宋新山</w:t>
            </w:r>
            <w:r w:rsidRPr="003972C9">
              <w:rPr>
                <w:rFonts w:ascii="宋体" w:eastAsia="宋体" w:hAnsi="宋体" w:hint="eastAsia"/>
              </w:rPr>
              <w:t>；</w:t>
            </w:r>
            <w:r w:rsidRPr="003972C9">
              <w:rPr>
                <w:rFonts w:ascii="宋体" w:eastAsia="宋体" w:hAnsi="宋体"/>
              </w:rPr>
              <w:t>李洋</w:t>
            </w:r>
            <w:r w:rsidRPr="003972C9">
              <w:rPr>
                <w:rFonts w:ascii="宋体" w:eastAsia="宋体" w:hAnsi="宋体" w:hint="eastAsia"/>
              </w:rPr>
              <w:t>；</w:t>
            </w:r>
            <w:r w:rsidRPr="003972C9">
              <w:rPr>
                <w:rFonts w:ascii="宋体" w:eastAsia="宋体" w:hAnsi="宋体"/>
              </w:rPr>
              <w:t>柳建设</w:t>
            </w:r>
            <w:r w:rsidRPr="003972C9">
              <w:rPr>
                <w:rFonts w:ascii="宋体" w:eastAsia="宋体" w:hAnsi="宋体" w:hint="eastAsia"/>
              </w:rPr>
              <w:t>；</w:t>
            </w:r>
            <w:r w:rsidRPr="003972C9">
              <w:rPr>
                <w:rFonts w:ascii="宋体" w:eastAsia="宋体" w:hAnsi="宋体"/>
              </w:rPr>
              <w:t>李登新</w:t>
            </w:r>
          </w:p>
        </w:tc>
        <w:tc>
          <w:tcPr>
            <w:tcW w:w="806" w:type="pct"/>
          </w:tcPr>
          <w:p w:rsidR="00286207" w:rsidRPr="003972C9" w:rsidRDefault="00286207" w:rsidP="00286207">
            <w:pPr>
              <w:rPr>
                <w:rFonts w:ascii="宋体" w:eastAsia="宋体" w:hAnsi="宋体"/>
                <w:color w:val="FF0000"/>
                <w:szCs w:val="21"/>
              </w:rPr>
            </w:pPr>
            <w:r w:rsidRPr="003972C9">
              <w:rPr>
                <w:rFonts w:ascii="宋体" w:eastAsia="宋体" w:hAnsi="宋体"/>
              </w:rPr>
              <w:t>东华大学</w:t>
            </w:r>
          </w:p>
        </w:tc>
      </w:tr>
      <w:tr w:rsidR="00286207" w:rsidRPr="003972C9" w:rsidTr="00286207">
        <w:trPr>
          <w:cantSplit/>
          <w:trHeight w:hRule="exact" w:val="1834"/>
          <w:jc w:val="center"/>
        </w:trPr>
        <w:tc>
          <w:tcPr>
            <w:tcW w:w="500"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2</w:t>
            </w:r>
          </w:p>
        </w:tc>
        <w:tc>
          <w:tcPr>
            <w:tcW w:w="421"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发明专利</w:t>
            </w:r>
          </w:p>
        </w:tc>
        <w:tc>
          <w:tcPr>
            <w:tcW w:w="697" w:type="pct"/>
          </w:tcPr>
          <w:p w:rsidR="00286207" w:rsidRPr="003972C9" w:rsidRDefault="00286207" w:rsidP="00286207">
            <w:pPr>
              <w:rPr>
                <w:rFonts w:ascii="宋体" w:eastAsia="宋体" w:hAnsi="宋体"/>
                <w:color w:val="FF0000"/>
                <w:szCs w:val="21"/>
              </w:rPr>
            </w:pPr>
            <w:r w:rsidRPr="003972C9">
              <w:rPr>
                <w:rFonts w:ascii="宋体" w:eastAsia="宋体" w:hAnsi="宋体"/>
              </w:rPr>
              <w:t>ZL201610268887.1</w:t>
            </w:r>
          </w:p>
        </w:tc>
        <w:tc>
          <w:tcPr>
            <w:tcW w:w="1371" w:type="pct"/>
          </w:tcPr>
          <w:p w:rsidR="00286207" w:rsidRPr="003972C9" w:rsidRDefault="00286207" w:rsidP="00286207">
            <w:pPr>
              <w:rPr>
                <w:rFonts w:ascii="宋体" w:eastAsia="宋体" w:hAnsi="宋体"/>
                <w:color w:val="FF0000"/>
                <w:szCs w:val="21"/>
              </w:rPr>
            </w:pPr>
            <w:r w:rsidRPr="003972C9">
              <w:rPr>
                <w:rFonts w:ascii="宋体" w:eastAsia="宋体" w:hAnsi="宋体"/>
              </w:rPr>
              <w:t>海藻酸钠/无机矿物联合负载型纳米零价铁的制备方法</w:t>
            </w:r>
          </w:p>
        </w:tc>
        <w:tc>
          <w:tcPr>
            <w:tcW w:w="1205"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宋新山</w:t>
            </w:r>
            <w:r w:rsidRPr="003972C9">
              <w:rPr>
                <w:rFonts w:ascii="宋体" w:eastAsia="宋体" w:hAnsi="宋体" w:hint="eastAsia"/>
              </w:rPr>
              <w:t>；</w:t>
            </w:r>
            <w:r w:rsidRPr="003972C9">
              <w:rPr>
                <w:rFonts w:ascii="宋体" w:eastAsia="宋体" w:hAnsi="宋体"/>
              </w:rPr>
              <w:t>肖燕萍</w:t>
            </w:r>
            <w:r w:rsidRPr="003972C9">
              <w:rPr>
                <w:rFonts w:ascii="宋体" w:eastAsia="宋体" w:hAnsi="宋体" w:hint="eastAsia"/>
              </w:rPr>
              <w:t>；</w:t>
            </w:r>
            <w:r w:rsidRPr="003972C9">
              <w:rPr>
                <w:rFonts w:ascii="宋体" w:eastAsia="宋体" w:hAnsi="宋体"/>
              </w:rPr>
              <w:t>王宇晖</w:t>
            </w:r>
            <w:r w:rsidRPr="003972C9">
              <w:rPr>
                <w:rFonts w:ascii="宋体" w:eastAsia="宋体" w:hAnsi="宋体" w:hint="eastAsia"/>
              </w:rPr>
              <w:t>；</w:t>
            </w:r>
            <w:r w:rsidRPr="003972C9">
              <w:rPr>
                <w:rFonts w:ascii="宋体" w:eastAsia="宋体" w:hAnsi="宋体"/>
              </w:rPr>
              <w:t>王俊峰</w:t>
            </w:r>
            <w:r w:rsidRPr="003972C9">
              <w:rPr>
                <w:rFonts w:ascii="宋体" w:eastAsia="宋体" w:hAnsi="宋体" w:hint="eastAsia"/>
              </w:rPr>
              <w:t>；</w:t>
            </w:r>
            <w:r w:rsidRPr="003972C9">
              <w:rPr>
                <w:rFonts w:ascii="宋体" w:eastAsia="宋体" w:hAnsi="宋体"/>
              </w:rPr>
              <w:t>王玮</w:t>
            </w:r>
            <w:r w:rsidRPr="003972C9">
              <w:rPr>
                <w:rFonts w:ascii="宋体" w:eastAsia="宋体" w:hAnsi="宋体" w:hint="eastAsia"/>
              </w:rPr>
              <w:t>；</w:t>
            </w:r>
            <w:r w:rsidRPr="003972C9">
              <w:rPr>
                <w:rFonts w:ascii="宋体" w:eastAsia="宋体" w:hAnsi="宋体"/>
              </w:rPr>
              <w:t>翟超弟</w:t>
            </w:r>
            <w:r w:rsidRPr="003972C9">
              <w:rPr>
                <w:rFonts w:ascii="宋体" w:eastAsia="宋体" w:hAnsi="宋体" w:hint="eastAsia"/>
              </w:rPr>
              <w:t>；</w:t>
            </w:r>
            <w:r w:rsidRPr="003972C9">
              <w:rPr>
                <w:rFonts w:ascii="宋体" w:eastAsia="宋体" w:hAnsi="宋体"/>
              </w:rPr>
              <w:t>赵志淼</w:t>
            </w:r>
            <w:r w:rsidRPr="003972C9">
              <w:rPr>
                <w:rFonts w:ascii="宋体" w:eastAsia="宋体" w:hAnsi="宋体" w:hint="eastAsia"/>
              </w:rPr>
              <w:t>；</w:t>
            </w:r>
            <w:r w:rsidRPr="003972C9">
              <w:rPr>
                <w:rFonts w:ascii="宋体" w:eastAsia="宋体" w:hAnsi="宋体"/>
              </w:rPr>
              <w:t>王勃迪</w:t>
            </w:r>
            <w:r w:rsidRPr="003972C9">
              <w:rPr>
                <w:rFonts w:ascii="宋体" w:eastAsia="宋体" w:hAnsi="宋体" w:hint="eastAsia"/>
              </w:rPr>
              <w:t>；</w:t>
            </w:r>
            <w:r w:rsidRPr="003972C9">
              <w:rPr>
                <w:rFonts w:ascii="宋体" w:eastAsia="宋体" w:hAnsi="宋体"/>
              </w:rPr>
              <w:t>赵雨枫</w:t>
            </w:r>
            <w:r w:rsidRPr="003972C9">
              <w:rPr>
                <w:rFonts w:ascii="宋体" w:eastAsia="宋体" w:hAnsi="宋体" w:hint="eastAsia"/>
              </w:rPr>
              <w:t>；</w:t>
            </w:r>
            <w:r w:rsidRPr="003972C9">
              <w:rPr>
                <w:rFonts w:ascii="宋体" w:eastAsia="宋体" w:hAnsi="宋体"/>
              </w:rPr>
              <w:t>丁怡</w:t>
            </w:r>
          </w:p>
        </w:tc>
        <w:tc>
          <w:tcPr>
            <w:tcW w:w="806" w:type="pct"/>
          </w:tcPr>
          <w:p w:rsidR="00286207" w:rsidRPr="003972C9" w:rsidRDefault="00286207" w:rsidP="00286207">
            <w:pPr>
              <w:rPr>
                <w:rFonts w:ascii="宋体" w:eastAsia="宋体" w:hAnsi="宋体"/>
                <w:color w:val="FF0000"/>
                <w:szCs w:val="21"/>
              </w:rPr>
            </w:pPr>
            <w:r w:rsidRPr="003972C9">
              <w:rPr>
                <w:rFonts w:ascii="宋体" w:eastAsia="宋体" w:hAnsi="宋体"/>
              </w:rPr>
              <w:t>东华大学</w:t>
            </w:r>
          </w:p>
        </w:tc>
      </w:tr>
      <w:tr w:rsidR="00286207" w:rsidRPr="003972C9" w:rsidTr="00286207">
        <w:trPr>
          <w:cantSplit/>
          <w:trHeight w:hRule="exact" w:val="1279"/>
          <w:jc w:val="center"/>
        </w:trPr>
        <w:tc>
          <w:tcPr>
            <w:tcW w:w="500"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3</w:t>
            </w:r>
          </w:p>
        </w:tc>
        <w:tc>
          <w:tcPr>
            <w:tcW w:w="421"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实用新型</w:t>
            </w:r>
          </w:p>
        </w:tc>
        <w:tc>
          <w:tcPr>
            <w:tcW w:w="697" w:type="pct"/>
          </w:tcPr>
          <w:p w:rsidR="00286207" w:rsidRPr="003972C9" w:rsidRDefault="00286207" w:rsidP="00286207">
            <w:pPr>
              <w:rPr>
                <w:rFonts w:ascii="宋体" w:eastAsia="宋体" w:hAnsi="宋体"/>
                <w:color w:val="FF0000"/>
                <w:szCs w:val="21"/>
              </w:rPr>
            </w:pPr>
            <w:r w:rsidRPr="003972C9">
              <w:rPr>
                <w:rFonts w:ascii="宋体" w:eastAsia="宋体" w:hAnsi="宋体"/>
              </w:rPr>
              <w:t>ZL201020606407.6</w:t>
            </w:r>
          </w:p>
        </w:tc>
        <w:tc>
          <w:tcPr>
            <w:tcW w:w="1371" w:type="pct"/>
          </w:tcPr>
          <w:p w:rsidR="00286207" w:rsidRPr="003972C9" w:rsidRDefault="00286207" w:rsidP="00286207">
            <w:pPr>
              <w:rPr>
                <w:rFonts w:ascii="宋体" w:eastAsia="宋体" w:hAnsi="宋体"/>
                <w:color w:val="FF0000"/>
                <w:szCs w:val="21"/>
              </w:rPr>
            </w:pPr>
            <w:r w:rsidRPr="003972C9">
              <w:rPr>
                <w:rFonts w:ascii="宋体" w:eastAsia="宋体" w:hAnsi="宋体"/>
              </w:rPr>
              <w:t>一种通电式潜流人工湿地</w:t>
            </w:r>
          </w:p>
        </w:tc>
        <w:tc>
          <w:tcPr>
            <w:tcW w:w="1205"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卢守波</w:t>
            </w:r>
            <w:r w:rsidRPr="003972C9">
              <w:rPr>
                <w:rFonts w:ascii="宋体" w:eastAsia="宋体" w:hAnsi="宋体" w:hint="eastAsia"/>
              </w:rPr>
              <w:t>；</w:t>
            </w:r>
            <w:r w:rsidRPr="003972C9">
              <w:rPr>
                <w:rFonts w:ascii="宋体" w:eastAsia="宋体" w:hAnsi="宋体"/>
              </w:rPr>
              <w:t>宋新山</w:t>
            </w:r>
            <w:r w:rsidRPr="003972C9">
              <w:rPr>
                <w:rFonts w:ascii="宋体" w:eastAsia="宋体" w:hAnsi="宋体" w:hint="eastAsia"/>
              </w:rPr>
              <w:t>；</w:t>
            </w:r>
            <w:r w:rsidRPr="003972C9">
              <w:rPr>
                <w:rFonts w:ascii="宋体" w:eastAsia="宋体" w:hAnsi="宋体"/>
              </w:rPr>
              <w:t>张涛</w:t>
            </w:r>
            <w:r w:rsidRPr="003972C9">
              <w:rPr>
                <w:rFonts w:ascii="宋体" w:eastAsia="宋体" w:hAnsi="宋体" w:hint="eastAsia"/>
              </w:rPr>
              <w:t>；</w:t>
            </w:r>
            <w:r w:rsidRPr="003972C9">
              <w:rPr>
                <w:rFonts w:ascii="宋体" w:eastAsia="宋体" w:hAnsi="宋体"/>
              </w:rPr>
              <w:t>韩耀宗</w:t>
            </w:r>
            <w:r w:rsidRPr="003972C9">
              <w:rPr>
                <w:rFonts w:ascii="宋体" w:eastAsia="宋体" w:hAnsi="宋体" w:hint="eastAsia"/>
              </w:rPr>
              <w:t>；</w:t>
            </w:r>
            <w:r w:rsidRPr="003972C9">
              <w:rPr>
                <w:rFonts w:ascii="宋体" w:eastAsia="宋体" w:hAnsi="宋体"/>
              </w:rPr>
              <w:t>王道源</w:t>
            </w:r>
            <w:r w:rsidRPr="003972C9">
              <w:rPr>
                <w:rFonts w:ascii="宋体" w:eastAsia="宋体" w:hAnsi="宋体" w:hint="eastAsia"/>
              </w:rPr>
              <w:t>；</w:t>
            </w:r>
            <w:r w:rsidRPr="003972C9">
              <w:rPr>
                <w:rFonts w:ascii="宋体" w:eastAsia="宋体" w:hAnsi="宋体"/>
              </w:rPr>
              <w:t>罗来盛</w:t>
            </w:r>
          </w:p>
        </w:tc>
        <w:tc>
          <w:tcPr>
            <w:tcW w:w="806" w:type="pct"/>
          </w:tcPr>
          <w:p w:rsidR="00286207" w:rsidRPr="003972C9" w:rsidRDefault="00286207" w:rsidP="00286207">
            <w:pPr>
              <w:rPr>
                <w:rFonts w:ascii="宋体" w:eastAsia="宋体" w:hAnsi="宋体"/>
                <w:color w:val="FF0000"/>
                <w:szCs w:val="21"/>
              </w:rPr>
            </w:pPr>
            <w:r w:rsidRPr="003972C9">
              <w:rPr>
                <w:rFonts w:ascii="宋体" w:eastAsia="宋体" w:hAnsi="宋体"/>
              </w:rPr>
              <w:t>东华大学</w:t>
            </w:r>
          </w:p>
        </w:tc>
      </w:tr>
      <w:tr w:rsidR="00286207" w:rsidRPr="003972C9" w:rsidTr="00286207">
        <w:trPr>
          <w:cantSplit/>
          <w:trHeight w:hRule="exact" w:val="1850"/>
          <w:jc w:val="center"/>
        </w:trPr>
        <w:tc>
          <w:tcPr>
            <w:tcW w:w="500"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4</w:t>
            </w:r>
          </w:p>
        </w:tc>
        <w:tc>
          <w:tcPr>
            <w:tcW w:w="421"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发明专利</w:t>
            </w:r>
          </w:p>
        </w:tc>
        <w:tc>
          <w:tcPr>
            <w:tcW w:w="697"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ZL201510256060.4</w:t>
            </w:r>
          </w:p>
        </w:tc>
        <w:tc>
          <w:tcPr>
            <w:tcW w:w="1371" w:type="pct"/>
          </w:tcPr>
          <w:p w:rsidR="00286207" w:rsidRPr="003972C9" w:rsidRDefault="00286207" w:rsidP="00286207">
            <w:pPr>
              <w:rPr>
                <w:rFonts w:ascii="宋体" w:eastAsia="宋体" w:hAnsi="宋体"/>
                <w:color w:val="FF0000"/>
                <w:szCs w:val="21"/>
              </w:rPr>
            </w:pPr>
            <w:r w:rsidRPr="003972C9">
              <w:rPr>
                <w:rFonts w:ascii="宋体" w:eastAsia="宋体" w:hAnsi="宋体"/>
              </w:rPr>
              <w:t>一体化硝化反硝化自驱动微电场强化人工湿地的装置</w:t>
            </w:r>
          </w:p>
        </w:tc>
        <w:tc>
          <w:tcPr>
            <w:tcW w:w="1205"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宋新山</w:t>
            </w:r>
            <w:r w:rsidRPr="003972C9">
              <w:rPr>
                <w:rFonts w:ascii="宋体" w:eastAsia="宋体" w:hAnsi="宋体" w:hint="eastAsia"/>
              </w:rPr>
              <w:t>；</w:t>
            </w:r>
            <w:r w:rsidRPr="003972C9">
              <w:rPr>
                <w:rFonts w:ascii="宋体" w:eastAsia="宋体" w:hAnsi="宋体"/>
              </w:rPr>
              <w:t>王俊峰</w:t>
            </w:r>
            <w:r w:rsidRPr="003972C9">
              <w:rPr>
                <w:rFonts w:ascii="宋体" w:eastAsia="宋体" w:hAnsi="宋体" w:hint="eastAsia"/>
              </w:rPr>
              <w:t>；</w:t>
            </w:r>
            <w:r w:rsidRPr="003972C9">
              <w:rPr>
                <w:rFonts w:ascii="宋体" w:eastAsia="宋体" w:hAnsi="宋体"/>
              </w:rPr>
              <w:t>王宇晖</w:t>
            </w:r>
            <w:r w:rsidRPr="003972C9">
              <w:rPr>
                <w:rFonts w:ascii="宋体" w:eastAsia="宋体" w:hAnsi="宋体" w:hint="eastAsia"/>
              </w:rPr>
              <w:t>；</w:t>
            </w:r>
            <w:r w:rsidRPr="003972C9">
              <w:rPr>
                <w:rFonts w:ascii="宋体" w:eastAsia="宋体" w:hAnsi="宋体"/>
              </w:rPr>
              <w:t>肖艳萍</w:t>
            </w:r>
            <w:r w:rsidRPr="003972C9">
              <w:rPr>
                <w:rFonts w:ascii="宋体" w:eastAsia="宋体" w:hAnsi="宋体" w:hint="eastAsia"/>
              </w:rPr>
              <w:t>；</w:t>
            </w:r>
            <w:r w:rsidRPr="003972C9">
              <w:rPr>
                <w:rFonts w:ascii="宋体" w:eastAsia="宋体" w:hAnsi="宋体"/>
              </w:rPr>
              <w:t>龚娟</w:t>
            </w:r>
            <w:r w:rsidRPr="003972C9">
              <w:rPr>
                <w:rFonts w:ascii="宋体" w:eastAsia="宋体" w:hAnsi="宋体" w:hint="eastAsia"/>
              </w:rPr>
              <w:t>；</w:t>
            </w:r>
            <w:r w:rsidRPr="003972C9">
              <w:rPr>
                <w:rFonts w:ascii="宋体" w:eastAsia="宋体" w:hAnsi="宋体"/>
              </w:rPr>
              <w:t>张志兰</w:t>
            </w:r>
            <w:r w:rsidRPr="003972C9">
              <w:rPr>
                <w:rFonts w:ascii="宋体" w:eastAsia="宋体" w:hAnsi="宋体" w:hint="eastAsia"/>
              </w:rPr>
              <w:t>；</w:t>
            </w:r>
            <w:r w:rsidRPr="003972C9">
              <w:rPr>
                <w:rFonts w:ascii="宋体" w:eastAsia="宋体" w:hAnsi="宋体"/>
              </w:rPr>
              <w:t>赵志淼</w:t>
            </w:r>
            <w:r w:rsidRPr="003972C9">
              <w:rPr>
                <w:rFonts w:ascii="宋体" w:eastAsia="宋体" w:hAnsi="宋体" w:hint="eastAsia"/>
              </w:rPr>
              <w:t>；</w:t>
            </w:r>
            <w:r w:rsidRPr="003972C9">
              <w:rPr>
                <w:rFonts w:ascii="宋体" w:eastAsia="宋体" w:hAnsi="宋体"/>
              </w:rPr>
              <w:t>王玮</w:t>
            </w:r>
            <w:r w:rsidRPr="003972C9">
              <w:rPr>
                <w:rFonts w:ascii="宋体" w:eastAsia="宋体" w:hAnsi="宋体" w:hint="eastAsia"/>
              </w:rPr>
              <w:t>；</w:t>
            </w:r>
            <w:r w:rsidRPr="003972C9">
              <w:rPr>
                <w:rFonts w:ascii="宋体" w:eastAsia="宋体" w:hAnsi="宋体"/>
              </w:rPr>
              <w:t>丁怡</w:t>
            </w:r>
            <w:r w:rsidRPr="003972C9">
              <w:rPr>
                <w:rFonts w:ascii="宋体" w:eastAsia="宋体" w:hAnsi="宋体" w:hint="eastAsia"/>
              </w:rPr>
              <w:t>；</w:t>
            </w:r>
            <w:r w:rsidRPr="003972C9">
              <w:rPr>
                <w:rFonts w:ascii="宋体" w:eastAsia="宋体" w:hAnsi="宋体"/>
              </w:rPr>
              <w:t>宫志杰</w:t>
            </w:r>
          </w:p>
        </w:tc>
        <w:tc>
          <w:tcPr>
            <w:tcW w:w="806" w:type="pct"/>
          </w:tcPr>
          <w:p w:rsidR="00286207" w:rsidRPr="003972C9" w:rsidRDefault="00286207" w:rsidP="00286207">
            <w:pPr>
              <w:rPr>
                <w:rFonts w:ascii="宋体" w:eastAsia="宋体" w:hAnsi="宋体"/>
                <w:color w:val="FF0000"/>
                <w:szCs w:val="21"/>
              </w:rPr>
            </w:pPr>
            <w:r w:rsidRPr="003972C9">
              <w:rPr>
                <w:rFonts w:ascii="宋体" w:eastAsia="宋体" w:hAnsi="宋体"/>
              </w:rPr>
              <w:t>东华大学</w:t>
            </w:r>
          </w:p>
        </w:tc>
      </w:tr>
      <w:tr w:rsidR="00286207" w:rsidRPr="003972C9" w:rsidTr="00286207">
        <w:trPr>
          <w:cantSplit/>
          <w:trHeight w:hRule="exact" w:val="1551"/>
          <w:jc w:val="center"/>
        </w:trPr>
        <w:tc>
          <w:tcPr>
            <w:tcW w:w="500"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5</w:t>
            </w:r>
          </w:p>
        </w:tc>
        <w:tc>
          <w:tcPr>
            <w:tcW w:w="421"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发明专利</w:t>
            </w:r>
          </w:p>
        </w:tc>
        <w:tc>
          <w:tcPr>
            <w:tcW w:w="697" w:type="pct"/>
          </w:tcPr>
          <w:p w:rsidR="00286207" w:rsidRPr="003972C9" w:rsidRDefault="00286207" w:rsidP="00286207">
            <w:pPr>
              <w:rPr>
                <w:rFonts w:ascii="宋体" w:eastAsia="宋体" w:hAnsi="宋体"/>
                <w:color w:val="FF0000"/>
                <w:szCs w:val="21"/>
              </w:rPr>
            </w:pPr>
            <w:r w:rsidRPr="003972C9">
              <w:rPr>
                <w:rFonts w:ascii="宋体" w:eastAsia="宋体" w:hAnsi="宋体"/>
              </w:rPr>
              <w:t>ZL201310122176.X</w:t>
            </w:r>
          </w:p>
        </w:tc>
        <w:tc>
          <w:tcPr>
            <w:tcW w:w="1371" w:type="pct"/>
          </w:tcPr>
          <w:p w:rsidR="00286207" w:rsidRPr="003972C9" w:rsidRDefault="00286207" w:rsidP="00286207">
            <w:pPr>
              <w:rPr>
                <w:rFonts w:ascii="宋体" w:eastAsia="宋体" w:hAnsi="宋体"/>
                <w:color w:val="FF0000"/>
                <w:szCs w:val="21"/>
              </w:rPr>
            </w:pPr>
            <w:r w:rsidRPr="003972C9">
              <w:rPr>
                <w:rFonts w:ascii="宋体" w:eastAsia="宋体" w:hAnsi="宋体"/>
              </w:rPr>
              <w:t>低C/N生活污水高效脱氮的复合电极水平潜流人工湿地装置</w:t>
            </w:r>
          </w:p>
        </w:tc>
        <w:tc>
          <w:tcPr>
            <w:tcW w:w="1205"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王宇晖</w:t>
            </w:r>
            <w:r w:rsidRPr="003972C9">
              <w:rPr>
                <w:rFonts w:ascii="宋体" w:eastAsia="宋体" w:hAnsi="宋体" w:hint="eastAsia"/>
              </w:rPr>
              <w:t>；</w:t>
            </w:r>
            <w:r w:rsidRPr="003972C9">
              <w:rPr>
                <w:rFonts w:ascii="宋体" w:eastAsia="宋体" w:hAnsi="宋体"/>
              </w:rPr>
              <w:t>宋新山</w:t>
            </w:r>
            <w:r w:rsidRPr="003972C9">
              <w:rPr>
                <w:rFonts w:ascii="宋体" w:eastAsia="宋体" w:hAnsi="宋体" w:hint="eastAsia"/>
              </w:rPr>
              <w:t>；</w:t>
            </w:r>
            <w:r w:rsidRPr="003972C9">
              <w:rPr>
                <w:rFonts w:ascii="宋体" w:eastAsia="宋体" w:hAnsi="宋体"/>
              </w:rPr>
              <w:t>牛瑞华</w:t>
            </w:r>
            <w:r w:rsidRPr="003972C9">
              <w:rPr>
                <w:rFonts w:ascii="宋体" w:eastAsia="宋体" w:hAnsi="宋体" w:hint="eastAsia"/>
              </w:rPr>
              <w:t>；</w:t>
            </w:r>
            <w:r w:rsidRPr="003972C9">
              <w:rPr>
                <w:rFonts w:ascii="宋体" w:eastAsia="宋体" w:hAnsi="宋体"/>
              </w:rPr>
              <w:t>王苑</w:t>
            </w:r>
            <w:r w:rsidRPr="003972C9">
              <w:rPr>
                <w:rFonts w:ascii="宋体" w:eastAsia="宋体" w:hAnsi="宋体" w:hint="eastAsia"/>
              </w:rPr>
              <w:t>；</w:t>
            </w:r>
            <w:r w:rsidRPr="003972C9">
              <w:rPr>
                <w:rFonts w:ascii="宋体" w:eastAsia="宋体" w:hAnsi="宋体"/>
              </w:rPr>
              <w:t>廖卫红</w:t>
            </w:r>
            <w:r w:rsidRPr="003972C9">
              <w:rPr>
                <w:rFonts w:ascii="宋体" w:eastAsia="宋体" w:hAnsi="宋体" w:hint="eastAsia"/>
              </w:rPr>
              <w:t>；</w:t>
            </w:r>
            <w:r w:rsidRPr="003972C9">
              <w:rPr>
                <w:rFonts w:ascii="宋体" w:eastAsia="宋体" w:hAnsi="宋体"/>
              </w:rPr>
              <w:t>高品</w:t>
            </w:r>
            <w:r w:rsidRPr="003972C9">
              <w:rPr>
                <w:rFonts w:ascii="宋体" w:eastAsia="宋体" w:hAnsi="宋体" w:hint="eastAsia"/>
              </w:rPr>
              <w:t>；</w:t>
            </w:r>
            <w:r w:rsidRPr="003972C9">
              <w:rPr>
                <w:rFonts w:ascii="宋体" w:eastAsia="宋体" w:hAnsi="宋体"/>
              </w:rPr>
              <w:t>丁怡</w:t>
            </w:r>
            <w:r w:rsidRPr="003972C9">
              <w:rPr>
                <w:rFonts w:ascii="宋体" w:eastAsia="宋体" w:hAnsi="宋体" w:hint="eastAsia"/>
              </w:rPr>
              <w:t>；</w:t>
            </w:r>
            <w:r w:rsidRPr="003972C9">
              <w:rPr>
                <w:rFonts w:ascii="宋体" w:eastAsia="宋体" w:hAnsi="宋体"/>
              </w:rPr>
              <w:t>周斌</w:t>
            </w:r>
            <w:r w:rsidRPr="003972C9">
              <w:rPr>
                <w:rFonts w:ascii="宋体" w:eastAsia="宋体" w:hAnsi="宋体" w:hint="eastAsia"/>
              </w:rPr>
              <w:t>；</w:t>
            </w:r>
            <w:r w:rsidRPr="003972C9">
              <w:rPr>
                <w:rFonts w:ascii="宋体" w:eastAsia="宋体" w:hAnsi="宋体"/>
              </w:rPr>
              <w:t>王玮</w:t>
            </w:r>
          </w:p>
        </w:tc>
        <w:tc>
          <w:tcPr>
            <w:tcW w:w="806" w:type="pct"/>
          </w:tcPr>
          <w:p w:rsidR="00286207" w:rsidRPr="003972C9" w:rsidRDefault="00286207" w:rsidP="00286207">
            <w:pPr>
              <w:rPr>
                <w:rFonts w:ascii="宋体" w:eastAsia="宋体" w:hAnsi="宋体"/>
                <w:color w:val="FF0000"/>
                <w:szCs w:val="21"/>
              </w:rPr>
            </w:pPr>
            <w:r w:rsidRPr="003972C9">
              <w:rPr>
                <w:rFonts w:ascii="宋体" w:eastAsia="宋体" w:hAnsi="宋体"/>
              </w:rPr>
              <w:t>东华大学</w:t>
            </w:r>
          </w:p>
        </w:tc>
      </w:tr>
      <w:tr w:rsidR="00286207" w:rsidRPr="003972C9" w:rsidTr="00286207">
        <w:trPr>
          <w:cantSplit/>
          <w:trHeight w:hRule="exact" w:val="1289"/>
          <w:jc w:val="center"/>
        </w:trPr>
        <w:tc>
          <w:tcPr>
            <w:tcW w:w="500"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lastRenderedPageBreak/>
              <w:t>6</w:t>
            </w:r>
          </w:p>
        </w:tc>
        <w:tc>
          <w:tcPr>
            <w:tcW w:w="421"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发明专利</w:t>
            </w:r>
          </w:p>
        </w:tc>
        <w:tc>
          <w:tcPr>
            <w:tcW w:w="697" w:type="pct"/>
          </w:tcPr>
          <w:p w:rsidR="00286207" w:rsidRPr="003972C9" w:rsidRDefault="00286207" w:rsidP="00286207">
            <w:pPr>
              <w:rPr>
                <w:rFonts w:ascii="宋体" w:eastAsia="宋体" w:hAnsi="宋体"/>
                <w:color w:val="FF0000"/>
                <w:szCs w:val="21"/>
              </w:rPr>
            </w:pPr>
            <w:r w:rsidRPr="003972C9">
              <w:rPr>
                <w:rFonts w:ascii="宋体" w:eastAsia="宋体" w:hAnsi="宋体"/>
              </w:rPr>
              <w:t>ZL201410001954.4</w:t>
            </w:r>
          </w:p>
        </w:tc>
        <w:tc>
          <w:tcPr>
            <w:tcW w:w="1371" w:type="pct"/>
          </w:tcPr>
          <w:p w:rsidR="00286207" w:rsidRPr="003972C9" w:rsidRDefault="00286207" w:rsidP="00286207">
            <w:pPr>
              <w:rPr>
                <w:rFonts w:ascii="宋体" w:eastAsia="宋体" w:hAnsi="宋体"/>
                <w:color w:val="FF0000"/>
                <w:szCs w:val="21"/>
              </w:rPr>
            </w:pPr>
            <w:r w:rsidRPr="003972C9">
              <w:rPr>
                <w:rFonts w:ascii="宋体" w:eastAsia="宋体" w:hAnsi="宋体"/>
              </w:rPr>
              <w:t>一种高效处理有机污水的微生物燃料电池人工湿地</w:t>
            </w:r>
          </w:p>
        </w:tc>
        <w:tc>
          <w:tcPr>
            <w:tcW w:w="1205"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宋新山</w:t>
            </w:r>
            <w:r w:rsidRPr="003972C9">
              <w:rPr>
                <w:rFonts w:ascii="宋体" w:eastAsia="宋体" w:hAnsi="宋体" w:hint="eastAsia"/>
              </w:rPr>
              <w:t>；</w:t>
            </w:r>
            <w:r w:rsidRPr="003972C9">
              <w:rPr>
                <w:rFonts w:ascii="宋体" w:eastAsia="宋体" w:hAnsi="宋体"/>
              </w:rPr>
              <w:t>王俊峰</w:t>
            </w:r>
            <w:r w:rsidRPr="003972C9">
              <w:rPr>
                <w:rFonts w:ascii="宋体" w:eastAsia="宋体" w:hAnsi="宋体" w:hint="eastAsia"/>
              </w:rPr>
              <w:t>；</w:t>
            </w:r>
            <w:r w:rsidRPr="003972C9">
              <w:rPr>
                <w:rFonts w:ascii="宋体" w:eastAsia="宋体" w:hAnsi="宋体"/>
              </w:rPr>
              <w:t>王宇晖</w:t>
            </w:r>
            <w:r w:rsidRPr="003972C9">
              <w:rPr>
                <w:rFonts w:ascii="宋体" w:eastAsia="宋体" w:hAnsi="宋体" w:hint="eastAsia"/>
              </w:rPr>
              <w:t>；</w:t>
            </w:r>
            <w:r w:rsidRPr="003972C9">
              <w:rPr>
                <w:rFonts w:ascii="宋体" w:eastAsia="宋体" w:hAnsi="宋体"/>
              </w:rPr>
              <w:t>王苏艳</w:t>
            </w:r>
            <w:r w:rsidRPr="003972C9">
              <w:rPr>
                <w:rFonts w:ascii="宋体" w:eastAsia="宋体" w:hAnsi="宋体" w:hint="eastAsia"/>
              </w:rPr>
              <w:t>；</w:t>
            </w:r>
            <w:r w:rsidRPr="003972C9">
              <w:rPr>
                <w:rFonts w:ascii="宋体" w:eastAsia="宋体" w:hAnsi="宋体"/>
              </w:rPr>
              <w:t>严登明</w:t>
            </w:r>
            <w:r w:rsidRPr="003972C9">
              <w:rPr>
                <w:rFonts w:ascii="宋体" w:eastAsia="宋体" w:hAnsi="宋体" w:hint="eastAsia"/>
              </w:rPr>
              <w:t>；</w:t>
            </w:r>
            <w:r w:rsidRPr="003972C9">
              <w:rPr>
                <w:rFonts w:ascii="宋体" w:eastAsia="宋体" w:hAnsi="宋体"/>
              </w:rPr>
              <w:t>何媛</w:t>
            </w:r>
            <w:r w:rsidRPr="003972C9">
              <w:rPr>
                <w:rFonts w:ascii="宋体" w:eastAsia="宋体" w:hAnsi="宋体" w:hint="eastAsia"/>
              </w:rPr>
              <w:t>；</w:t>
            </w:r>
            <w:r w:rsidRPr="003972C9">
              <w:rPr>
                <w:rFonts w:ascii="宋体" w:eastAsia="宋体" w:hAnsi="宋体"/>
              </w:rPr>
              <w:t>王玮</w:t>
            </w:r>
            <w:r w:rsidRPr="003972C9">
              <w:rPr>
                <w:rFonts w:ascii="宋体" w:eastAsia="宋体" w:hAnsi="宋体" w:hint="eastAsia"/>
              </w:rPr>
              <w:t>；</w:t>
            </w:r>
            <w:r w:rsidRPr="003972C9">
              <w:rPr>
                <w:rFonts w:ascii="宋体" w:eastAsia="宋体" w:hAnsi="宋体"/>
              </w:rPr>
              <w:t>丁怡</w:t>
            </w:r>
          </w:p>
        </w:tc>
        <w:tc>
          <w:tcPr>
            <w:tcW w:w="806" w:type="pct"/>
          </w:tcPr>
          <w:p w:rsidR="00286207" w:rsidRPr="003972C9" w:rsidRDefault="00286207" w:rsidP="00286207">
            <w:pPr>
              <w:rPr>
                <w:rFonts w:ascii="宋体" w:eastAsia="宋体" w:hAnsi="宋体"/>
                <w:color w:val="FF0000"/>
                <w:szCs w:val="21"/>
              </w:rPr>
            </w:pPr>
            <w:r w:rsidRPr="003972C9">
              <w:rPr>
                <w:rFonts w:ascii="宋体" w:eastAsia="宋体" w:hAnsi="宋体"/>
              </w:rPr>
              <w:t>东华大学</w:t>
            </w:r>
          </w:p>
        </w:tc>
      </w:tr>
      <w:tr w:rsidR="00286207" w:rsidRPr="003972C9" w:rsidTr="00286207">
        <w:trPr>
          <w:cantSplit/>
          <w:trHeight w:hRule="exact" w:val="1407"/>
          <w:jc w:val="center"/>
        </w:trPr>
        <w:tc>
          <w:tcPr>
            <w:tcW w:w="500"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7</w:t>
            </w:r>
          </w:p>
        </w:tc>
        <w:tc>
          <w:tcPr>
            <w:tcW w:w="421"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发明专利</w:t>
            </w:r>
          </w:p>
        </w:tc>
        <w:tc>
          <w:tcPr>
            <w:tcW w:w="697" w:type="pct"/>
          </w:tcPr>
          <w:p w:rsidR="00286207" w:rsidRPr="003972C9" w:rsidRDefault="00286207" w:rsidP="00286207">
            <w:pPr>
              <w:rPr>
                <w:rFonts w:ascii="宋体" w:eastAsia="宋体" w:hAnsi="宋体"/>
                <w:color w:val="FF0000"/>
                <w:szCs w:val="21"/>
              </w:rPr>
            </w:pPr>
            <w:r w:rsidRPr="003972C9">
              <w:rPr>
                <w:rFonts w:ascii="宋体" w:eastAsia="宋体" w:hAnsi="宋体"/>
              </w:rPr>
              <w:t>ZL2014100026158.X</w:t>
            </w:r>
          </w:p>
        </w:tc>
        <w:tc>
          <w:tcPr>
            <w:tcW w:w="1371" w:type="pct"/>
          </w:tcPr>
          <w:p w:rsidR="00286207" w:rsidRPr="003972C9" w:rsidRDefault="00286207" w:rsidP="00286207">
            <w:pPr>
              <w:rPr>
                <w:rFonts w:ascii="宋体" w:eastAsia="宋体" w:hAnsi="宋体"/>
                <w:color w:val="FF0000"/>
                <w:szCs w:val="21"/>
              </w:rPr>
            </w:pPr>
            <w:r w:rsidRPr="003972C9">
              <w:rPr>
                <w:rFonts w:ascii="宋体" w:eastAsia="宋体" w:hAnsi="宋体"/>
              </w:rPr>
              <w:t>一种间歇式运行的垂直流人工湿地增氧脱氮系统</w:t>
            </w:r>
          </w:p>
        </w:tc>
        <w:tc>
          <w:tcPr>
            <w:tcW w:w="1205"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丁怡</w:t>
            </w:r>
            <w:r w:rsidRPr="003972C9">
              <w:rPr>
                <w:rFonts w:ascii="宋体" w:eastAsia="宋体" w:hAnsi="宋体" w:hint="eastAsia"/>
              </w:rPr>
              <w:t>；</w:t>
            </w:r>
            <w:r w:rsidRPr="003972C9">
              <w:rPr>
                <w:rFonts w:ascii="宋体" w:eastAsia="宋体" w:hAnsi="宋体"/>
              </w:rPr>
              <w:t>宋新山</w:t>
            </w:r>
            <w:r w:rsidRPr="003972C9">
              <w:rPr>
                <w:rFonts w:ascii="宋体" w:eastAsia="宋体" w:hAnsi="宋体" w:hint="eastAsia"/>
              </w:rPr>
              <w:t>；</w:t>
            </w:r>
            <w:r w:rsidRPr="003972C9">
              <w:rPr>
                <w:rFonts w:ascii="宋体" w:eastAsia="宋体" w:hAnsi="宋体"/>
              </w:rPr>
              <w:t>王玮</w:t>
            </w:r>
            <w:r w:rsidRPr="003972C9">
              <w:rPr>
                <w:rFonts w:ascii="宋体" w:eastAsia="宋体" w:hAnsi="宋体" w:hint="eastAsia"/>
              </w:rPr>
              <w:t>；</w:t>
            </w:r>
            <w:r w:rsidRPr="003972C9">
              <w:rPr>
                <w:rFonts w:ascii="宋体" w:eastAsia="宋体" w:hAnsi="宋体"/>
              </w:rPr>
              <w:t>王宇晖</w:t>
            </w:r>
            <w:r w:rsidRPr="003972C9">
              <w:rPr>
                <w:rFonts w:ascii="宋体" w:eastAsia="宋体" w:hAnsi="宋体" w:hint="eastAsia"/>
              </w:rPr>
              <w:t>；</w:t>
            </w:r>
            <w:r w:rsidRPr="003972C9">
              <w:rPr>
                <w:rFonts w:ascii="宋体" w:eastAsia="宋体" w:hAnsi="宋体"/>
              </w:rPr>
              <w:t>王俊锋</w:t>
            </w:r>
            <w:r w:rsidRPr="003972C9">
              <w:rPr>
                <w:rFonts w:ascii="宋体" w:eastAsia="宋体" w:hAnsi="宋体" w:hint="eastAsia"/>
              </w:rPr>
              <w:t>；</w:t>
            </w:r>
            <w:r w:rsidRPr="003972C9">
              <w:rPr>
                <w:rFonts w:ascii="宋体" w:eastAsia="宋体" w:hAnsi="宋体"/>
              </w:rPr>
              <w:t>严登明</w:t>
            </w:r>
            <w:r w:rsidRPr="003972C9">
              <w:rPr>
                <w:rFonts w:ascii="宋体" w:eastAsia="宋体" w:hAnsi="宋体" w:hint="eastAsia"/>
              </w:rPr>
              <w:t>；</w:t>
            </w:r>
            <w:r w:rsidRPr="003972C9">
              <w:rPr>
                <w:rFonts w:ascii="宋体" w:eastAsia="宋体" w:hAnsi="宋体"/>
              </w:rPr>
              <w:t>王苏艳</w:t>
            </w:r>
            <w:r w:rsidRPr="003972C9">
              <w:rPr>
                <w:rFonts w:ascii="宋体" w:eastAsia="宋体" w:hAnsi="宋体" w:hint="eastAsia"/>
              </w:rPr>
              <w:t>；</w:t>
            </w:r>
            <w:r w:rsidRPr="003972C9">
              <w:rPr>
                <w:rFonts w:ascii="宋体" w:eastAsia="宋体" w:hAnsi="宋体"/>
              </w:rPr>
              <w:t>何媛</w:t>
            </w:r>
          </w:p>
        </w:tc>
        <w:tc>
          <w:tcPr>
            <w:tcW w:w="806" w:type="pct"/>
          </w:tcPr>
          <w:p w:rsidR="00286207" w:rsidRPr="003972C9" w:rsidRDefault="00286207" w:rsidP="00286207">
            <w:pPr>
              <w:rPr>
                <w:rFonts w:ascii="宋体" w:eastAsia="宋体" w:hAnsi="宋体"/>
                <w:color w:val="FF0000"/>
                <w:szCs w:val="21"/>
              </w:rPr>
            </w:pPr>
            <w:r w:rsidRPr="003972C9">
              <w:rPr>
                <w:rFonts w:ascii="宋体" w:eastAsia="宋体" w:hAnsi="宋体"/>
              </w:rPr>
              <w:t>东华大学</w:t>
            </w:r>
          </w:p>
        </w:tc>
      </w:tr>
      <w:tr w:rsidR="00286207" w:rsidRPr="003972C9" w:rsidTr="00286207">
        <w:trPr>
          <w:cantSplit/>
          <w:trHeight w:hRule="exact" w:val="704"/>
          <w:jc w:val="center"/>
        </w:trPr>
        <w:tc>
          <w:tcPr>
            <w:tcW w:w="500"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8</w:t>
            </w:r>
          </w:p>
        </w:tc>
        <w:tc>
          <w:tcPr>
            <w:tcW w:w="421"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发明专利</w:t>
            </w:r>
          </w:p>
        </w:tc>
        <w:tc>
          <w:tcPr>
            <w:tcW w:w="697" w:type="pct"/>
          </w:tcPr>
          <w:p w:rsidR="00286207" w:rsidRPr="003972C9" w:rsidRDefault="00286207" w:rsidP="00286207">
            <w:pPr>
              <w:rPr>
                <w:rFonts w:ascii="宋体" w:eastAsia="宋体" w:hAnsi="宋体"/>
                <w:color w:val="FF0000"/>
                <w:szCs w:val="21"/>
              </w:rPr>
            </w:pPr>
            <w:r w:rsidRPr="003972C9">
              <w:rPr>
                <w:rFonts w:ascii="宋体" w:eastAsia="宋体" w:hAnsi="宋体"/>
              </w:rPr>
              <w:t>ZL201410641838.9</w:t>
            </w:r>
          </w:p>
        </w:tc>
        <w:tc>
          <w:tcPr>
            <w:tcW w:w="1371" w:type="pct"/>
          </w:tcPr>
          <w:p w:rsidR="00286207" w:rsidRPr="003972C9" w:rsidRDefault="00286207" w:rsidP="00286207">
            <w:pPr>
              <w:rPr>
                <w:rFonts w:ascii="宋体" w:eastAsia="宋体" w:hAnsi="宋体"/>
                <w:color w:val="FF0000"/>
                <w:szCs w:val="21"/>
              </w:rPr>
            </w:pPr>
            <w:r w:rsidRPr="003972C9">
              <w:rPr>
                <w:rFonts w:ascii="宋体" w:eastAsia="宋体" w:hAnsi="宋体"/>
              </w:rPr>
              <w:t>一种解鸟氨酸拉乌尔菌GJ-5菌株及其应用</w:t>
            </w:r>
          </w:p>
        </w:tc>
        <w:tc>
          <w:tcPr>
            <w:tcW w:w="1205"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赵晓祥</w:t>
            </w:r>
            <w:r w:rsidRPr="003972C9">
              <w:rPr>
                <w:rFonts w:ascii="宋体" w:eastAsia="宋体" w:hAnsi="宋体" w:hint="eastAsia"/>
              </w:rPr>
              <w:t>；</w:t>
            </w:r>
            <w:r w:rsidRPr="003972C9">
              <w:rPr>
                <w:rFonts w:ascii="宋体" w:eastAsia="宋体" w:hAnsi="宋体"/>
              </w:rPr>
              <w:t>龚娟</w:t>
            </w:r>
            <w:r w:rsidRPr="003972C9">
              <w:rPr>
                <w:rFonts w:ascii="宋体" w:eastAsia="宋体" w:hAnsi="宋体" w:hint="eastAsia"/>
              </w:rPr>
              <w:t>；</w:t>
            </w:r>
            <w:r w:rsidRPr="003972C9">
              <w:rPr>
                <w:rFonts w:ascii="宋体" w:eastAsia="宋体" w:hAnsi="宋体"/>
              </w:rPr>
              <w:t>张弛</w:t>
            </w:r>
            <w:r w:rsidRPr="003972C9">
              <w:rPr>
                <w:rFonts w:ascii="宋体" w:eastAsia="宋体" w:hAnsi="宋体" w:hint="eastAsia"/>
              </w:rPr>
              <w:t>；</w:t>
            </w:r>
            <w:r w:rsidRPr="003972C9">
              <w:rPr>
                <w:rFonts w:ascii="宋体" w:eastAsia="宋体" w:hAnsi="宋体"/>
              </w:rPr>
              <w:t>陈淑丽</w:t>
            </w:r>
          </w:p>
        </w:tc>
        <w:tc>
          <w:tcPr>
            <w:tcW w:w="806" w:type="pct"/>
          </w:tcPr>
          <w:p w:rsidR="00286207" w:rsidRPr="003972C9" w:rsidRDefault="00286207" w:rsidP="00286207">
            <w:pPr>
              <w:rPr>
                <w:rFonts w:ascii="宋体" w:eastAsia="宋体" w:hAnsi="宋体"/>
                <w:color w:val="FF0000"/>
                <w:szCs w:val="21"/>
              </w:rPr>
            </w:pPr>
            <w:r w:rsidRPr="003972C9">
              <w:rPr>
                <w:rFonts w:ascii="宋体" w:eastAsia="宋体" w:hAnsi="宋体"/>
              </w:rPr>
              <w:t>东华大学</w:t>
            </w:r>
          </w:p>
        </w:tc>
      </w:tr>
      <w:tr w:rsidR="00286207" w:rsidRPr="003972C9" w:rsidTr="00286207">
        <w:trPr>
          <w:cantSplit/>
          <w:trHeight w:hRule="exact" w:val="984"/>
          <w:jc w:val="center"/>
        </w:trPr>
        <w:tc>
          <w:tcPr>
            <w:tcW w:w="500"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9</w:t>
            </w:r>
          </w:p>
        </w:tc>
        <w:tc>
          <w:tcPr>
            <w:tcW w:w="421"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发明专利</w:t>
            </w:r>
          </w:p>
        </w:tc>
        <w:tc>
          <w:tcPr>
            <w:tcW w:w="697" w:type="pct"/>
          </w:tcPr>
          <w:p w:rsidR="00286207" w:rsidRPr="003972C9" w:rsidRDefault="00286207" w:rsidP="00286207">
            <w:pPr>
              <w:rPr>
                <w:rFonts w:ascii="宋体" w:eastAsia="宋体" w:hAnsi="宋体"/>
                <w:color w:val="FF0000"/>
                <w:szCs w:val="21"/>
              </w:rPr>
            </w:pPr>
            <w:r w:rsidRPr="003972C9">
              <w:rPr>
                <w:rFonts w:ascii="宋体" w:eastAsia="宋体" w:hAnsi="宋体"/>
              </w:rPr>
              <w:t>ZL201310508287.4</w:t>
            </w:r>
          </w:p>
        </w:tc>
        <w:tc>
          <w:tcPr>
            <w:tcW w:w="1371" w:type="pct"/>
          </w:tcPr>
          <w:p w:rsidR="00286207" w:rsidRPr="003972C9" w:rsidRDefault="00286207" w:rsidP="00286207">
            <w:pPr>
              <w:rPr>
                <w:rFonts w:ascii="宋体" w:eastAsia="宋体" w:hAnsi="宋体"/>
                <w:color w:val="FF0000"/>
                <w:szCs w:val="21"/>
              </w:rPr>
            </w:pPr>
            <w:r w:rsidRPr="003972C9">
              <w:rPr>
                <w:rFonts w:ascii="宋体" w:eastAsia="宋体" w:hAnsi="宋体"/>
              </w:rPr>
              <w:t>一种肺炎克雷伯菌的固定化小球的制备方法</w:t>
            </w:r>
          </w:p>
        </w:tc>
        <w:tc>
          <w:tcPr>
            <w:tcW w:w="1205"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赵晓祥</w:t>
            </w:r>
            <w:r w:rsidRPr="003972C9">
              <w:rPr>
                <w:rFonts w:ascii="宋体" w:eastAsia="宋体" w:hAnsi="宋体" w:hint="eastAsia"/>
              </w:rPr>
              <w:t>；</w:t>
            </w:r>
            <w:r w:rsidRPr="003972C9">
              <w:rPr>
                <w:rFonts w:ascii="宋体" w:eastAsia="宋体" w:hAnsi="宋体"/>
              </w:rPr>
              <w:t>南晓梅</w:t>
            </w:r>
            <w:r w:rsidRPr="003972C9">
              <w:rPr>
                <w:rFonts w:ascii="宋体" w:eastAsia="宋体" w:hAnsi="宋体" w:hint="eastAsia"/>
              </w:rPr>
              <w:t>；</w:t>
            </w:r>
            <w:r w:rsidRPr="003972C9">
              <w:rPr>
                <w:rFonts w:ascii="宋体" w:eastAsia="宋体" w:hAnsi="宋体"/>
              </w:rPr>
              <w:t>高莹</w:t>
            </w:r>
            <w:r w:rsidRPr="003972C9">
              <w:rPr>
                <w:rFonts w:ascii="宋体" w:eastAsia="宋体" w:hAnsi="宋体" w:hint="eastAsia"/>
              </w:rPr>
              <w:t>；</w:t>
            </w:r>
            <w:r w:rsidRPr="003972C9">
              <w:rPr>
                <w:rFonts w:ascii="宋体" w:eastAsia="宋体" w:hAnsi="宋体"/>
              </w:rPr>
              <w:t>龚娟</w:t>
            </w:r>
            <w:r w:rsidRPr="003972C9">
              <w:rPr>
                <w:rFonts w:ascii="宋体" w:eastAsia="宋体" w:hAnsi="宋体" w:hint="eastAsia"/>
              </w:rPr>
              <w:t>；</w:t>
            </w:r>
            <w:r w:rsidRPr="003972C9">
              <w:rPr>
                <w:rFonts w:ascii="宋体" w:eastAsia="宋体" w:hAnsi="宋体"/>
              </w:rPr>
              <w:t>尹珊珊</w:t>
            </w:r>
          </w:p>
        </w:tc>
        <w:tc>
          <w:tcPr>
            <w:tcW w:w="806" w:type="pct"/>
          </w:tcPr>
          <w:p w:rsidR="00286207" w:rsidRPr="003972C9" w:rsidRDefault="00286207" w:rsidP="00286207">
            <w:pPr>
              <w:rPr>
                <w:rFonts w:ascii="宋体" w:eastAsia="宋体" w:hAnsi="宋体"/>
                <w:color w:val="FF0000"/>
                <w:szCs w:val="21"/>
              </w:rPr>
            </w:pPr>
            <w:r w:rsidRPr="003972C9">
              <w:rPr>
                <w:rFonts w:ascii="宋体" w:eastAsia="宋体" w:hAnsi="宋体"/>
              </w:rPr>
              <w:t>东华大学</w:t>
            </w:r>
          </w:p>
        </w:tc>
      </w:tr>
      <w:tr w:rsidR="00286207" w:rsidRPr="003972C9" w:rsidTr="00286207">
        <w:trPr>
          <w:cantSplit/>
          <w:trHeight w:hRule="exact" w:val="984"/>
          <w:jc w:val="center"/>
        </w:trPr>
        <w:tc>
          <w:tcPr>
            <w:tcW w:w="500"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10</w:t>
            </w:r>
          </w:p>
        </w:tc>
        <w:tc>
          <w:tcPr>
            <w:tcW w:w="421"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发明专利</w:t>
            </w:r>
          </w:p>
        </w:tc>
        <w:tc>
          <w:tcPr>
            <w:tcW w:w="697" w:type="pct"/>
          </w:tcPr>
          <w:p w:rsidR="00286207" w:rsidRPr="003972C9" w:rsidRDefault="00286207" w:rsidP="00286207">
            <w:pPr>
              <w:rPr>
                <w:rFonts w:ascii="宋体" w:eastAsia="宋体" w:hAnsi="宋体"/>
                <w:color w:val="FF0000"/>
                <w:szCs w:val="21"/>
              </w:rPr>
            </w:pPr>
            <w:r w:rsidRPr="003972C9">
              <w:rPr>
                <w:rFonts w:ascii="宋体" w:eastAsia="宋体" w:hAnsi="宋体"/>
              </w:rPr>
              <w:t>ZL20140152095.9</w:t>
            </w:r>
          </w:p>
        </w:tc>
        <w:tc>
          <w:tcPr>
            <w:tcW w:w="1371" w:type="pct"/>
          </w:tcPr>
          <w:p w:rsidR="00286207" w:rsidRPr="003972C9" w:rsidRDefault="00286207" w:rsidP="00286207">
            <w:pPr>
              <w:rPr>
                <w:rFonts w:ascii="宋体" w:eastAsia="宋体" w:hAnsi="宋体"/>
                <w:color w:val="FF0000"/>
                <w:szCs w:val="21"/>
              </w:rPr>
            </w:pPr>
            <w:r w:rsidRPr="003972C9">
              <w:rPr>
                <w:rFonts w:ascii="宋体" w:eastAsia="宋体" w:hAnsi="宋体"/>
              </w:rPr>
              <w:t>一种用于抑制水面水绵形成与生长的方法</w:t>
            </w:r>
          </w:p>
        </w:tc>
        <w:tc>
          <w:tcPr>
            <w:tcW w:w="1205" w:type="pct"/>
          </w:tcPr>
          <w:p w:rsidR="00286207" w:rsidRPr="003972C9" w:rsidRDefault="00286207" w:rsidP="00286207">
            <w:pPr>
              <w:jc w:val="center"/>
              <w:rPr>
                <w:rFonts w:ascii="宋体" w:eastAsia="宋体" w:hAnsi="宋体"/>
                <w:color w:val="FF0000"/>
                <w:szCs w:val="21"/>
              </w:rPr>
            </w:pPr>
            <w:r w:rsidRPr="003972C9">
              <w:rPr>
                <w:rFonts w:ascii="宋体" w:eastAsia="宋体" w:hAnsi="宋体"/>
              </w:rPr>
              <w:t>张饮江</w:t>
            </w:r>
            <w:r w:rsidRPr="003972C9">
              <w:rPr>
                <w:rFonts w:ascii="宋体" w:eastAsia="宋体" w:hAnsi="宋体" w:hint="eastAsia"/>
              </w:rPr>
              <w:t>；</w:t>
            </w:r>
            <w:r w:rsidRPr="003972C9">
              <w:rPr>
                <w:rFonts w:ascii="宋体" w:eastAsia="宋体" w:hAnsi="宋体"/>
              </w:rPr>
              <w:t>彭群洲</w:t>
            </w:r>
            <w:r w:rsidRPr="003972C9">
              <w:rPr>
                <w:rFonts w:ascii="宋体" w:eastAsia="宋体" w:hAnsi="宋体" w:hint="eastAsia"/>
              </w:rPr>
              <w:t>；</w:t>
            </w:r>
            <w:r w:rsidRPr="003972C9">
              <w:rPr>
                <w:rFonts w:ascii="宋体" w:eastAsia="宋体" w:hAnsi="宋体"/>
              </w:rPr>
              <w:t>翟斯凡</w:t>
            </w:r>
            <w:r w:rsidRPr="003972C9">
              <w:rPr>
                <w:rFonts w:ascii="宋体" w:eastAsia="宋体" w:hAnsi="宋体" w:hint="eastAsia"/>
              </w:rPr>
              <w:t>；</w:t>
            </w:r>
            <w:r w:rsidRPr="003972C9">
              <w:rPr>
                <w:rFonts w:ascii="宋体" w:eastAsia="宋体" w:hAnsi="宋体"/>
              </w:rPr>
              <w:t>陈晓君</w:t>
            </w:r>
            <w:r w:rsidRPr="003972C9">
              <w:rPr>
                <w:rFonts w:ascii="宋体" w:eastAsia="宋体" w:hAnsi="宋体" w:hint="eastAsia"/>
              </w:rPr>
              <w:t>；</w:t>
            </w:r>
            <w:r w:rsidRPr="003972C9">
              <w:rPr>
                <w:rFonts w:ascii="宋体" w:eastAsia="宋体" w:hAnsi="宋体"/>
              </w:rPr>
              <w:t>王芳</w:t>
            </w:r>
            <w:r w:rsidRPr="003972C9">
              <w:rPr>
                <w:rFonts w:ascii="宋体" w:eastAsia="宋体" w:hAnsi="宋体" w:hint="eastAsia"/>
              </w:rPr>
              <w:t>；</w:t>
            </w:r>
            <w:r w:rsidRPr="003972C9">
              <w:rPr>
                <w:rFonts w:ascii="宋体" w:eastAsia="宋体" w:hAnsi="宋体"/>
              </w:rPr>
              <w:t>花人凤</w:t>
            </w:r>
          </w:p>
        </w:tc>
        <w:tc>
          <w:tcPr>
            <w:tcW w:w="806" w:type="pct"/>
          </w:tcPr>
          <w:p w:rsidR="00286207" w:rsidRPr="003972C9" w:rsidRDefault="00286207" w:rsidP="00286207">
            <w:pPr>
              <w:rPr>
                <w:rFonts w:ascii="宋体" w:eastAsia="宋体" w:hAnsi="宋体"/>
                <w:color w:val="FF0000"/>
                <w:szCs w:val="21"/>
              </w:rPr>
            </w:pPr>
            <w:r w:rsidRPr="003972C9">
              <w:rPr>
                <w:rFonts w:ascii="宋体" w:eastAsia="宋体" w:hAnsi="宋体"/>
              </w:rPr>
              <w:t>上海海洋大学</w:t>
            </w:r>
          </w:p>
        </w:tc>
      </w:tr>
    </w:tbl>
    <w:p w:rsidR="00F1621A" w:rsidRPr="003972C9" w:rsidRDefault="00F1621A" w:rsidP="00F1621A">
      <w:pPr>
        <w:pStyle w:val="a3"/>
        <w:shd w:val="clear" w:color="auto" w:fill="FFFFFF"/>
        <w:spacing w:before="0" w:beforeAutospacing="0" w:after="0" w:afterAutospacing="0" w:line="408" w:lineRule="atLeast"/>
        <w:jc w:val="both"/>
        <w:rPr>
          <w:rStyle w:val="a4"/>
        </w:rPr>
      </w:pPr>
      <w:r w:rsidRPr="003972C9">
        <w:rPr>
          <w:rStyle w:val="a4"/>
          <w:bCs w:val="0"/>
        </w:rPr>
        <w:t>九、完成人合作关系</w:t>
      </w:r>
    </w:p>
    <w:p w:rsidR="00F1621A" w:rsidRPr="003972C9" w:rsidRDefault="00F1621A" w:rsidP="002148B5">
      <w:pPr>
        <w:pStyle w:val="a3"/>
        <w:shd w:val="clear" w:color="auto" w:fill="FFFFFF"/>
        <w:spacing w:before="0" w:beforeAutospacing="0" w:after="0" w:afterAutospacing="0" w:line="408" w:lineRule="atLeast"/>
        <w:ind w:firstLineChars="200" w:firstLine="480"/>
        <w:jc w:val="both"/>
        <w:rPr>
          <w:kern w:val="2"/>
          <w:szCs w:val="22"/>
        </w:rPr>
      </w:pPr>
      <w:r w:rsidRPr="003972C9">
        <w:rPr>
          <w:kern w:val="2"/>
          <w:szCs w:val="22"/>
        </w:rPr>
        <w:t>1</w:t>
      </w:r>
      <w:r w:rsidR="006613A2" w:rsidRPr="003972C9">
        <w:rPr>
          <w:rFonts w:hint="eastAsia"/>
          <w:kern w:val="2"/>
          <w:szCs w:val="22"/>
        </w:rPr>
        <w:t>．</w:t>
      </w:r>
      <w:r w:rsidRPr="003972C9">
        <w:rPr>
          <w:kern w:val="2"/>
          <w:szCs w:val="22"/>
        </w:rPr>
        <w:t>第</w:t>
      </w:r>
      <w:r w:rsidR="00C36583" w:rsidRPr="003972C9">
        <w:rPr>
          <w:rFonts w:hint="eastAsia"/>
          <w:kern w:val="2"/>
          <w:szCs w:val="22"/>
        </w:rPr>
        <w:t>1</w:t>
      </w:r>
      <w:r w:rsidRPr="003972C9">
        <w:rPr>
          <w:kern w:val="2"/>
          <w:szCs w:val="22"/>
        </w:rPr>
        <w:t>完成人</w:t>
      </w:r>
      <w:r w:rsidR="00FD67E4" w:rsidRPr="003972C9">
        <w:rPr>
          <w:rFonts w:hint="eastAsia"/>
          <w:kern w:val="2"/>
          <w:szCs w:val="22"/>
        </w:rPr>
        <w:t>宋新山教授</w:t>
      </w:r>
      <w:r w:rsidR="009779BA" w:rsidRPr="003972C9">
        <w:rPr>
          <w:rFonts w:hint="eastAsia"/>
          <w:kern w:val="2"/>
          <w:szCs w:val="22"/>
        </w:rPr>
        <w:t>（东华大学）</w:t>
      </w:r>
      <w:r w:rsidRPr="003972C9">
        <w:rPr>
          <w:kern w:val="2"/>
          <w:szCs w:val="22"/>
        </w:rPr>
        <w:t>与第</w:t>
      </w:r>
      <w:r w:rsidR="00C36583" w:rsidRPr="003972C9">
        <w:rPr>
          <w:rFonts w:hint="eastAsia"/>
          <w:kern w:val="2"/>
          <w:szCs w:val="22"/>
        </w:rPr>
        <w:t>3</w:t>
      </w:r>
      <w:r w:rsidRPr="003972C9">
        <w:rPr>
          <w:kern w:val="2"/>
          <w:szCs w:val="22"/>
        </w:rPr>
        <w:t>完成人</w:t>
      </w:r>
      <w:r w:rsidR="009779BA" w:rsidRPr="003972C9">
        <w:rPr>
          <w:rFonts w:hint="eastAsia"/>
          <w:kern w:val="2"/>
          <w:szCs w:val="22"/>
        </w:rPr>
        <w:t>张志兰工程师</w:t>
      </w:r>
      <w:r w:rsidRPr="003972C9">
        <w:rPr>
          <w:kern w:val="2"/>
          <w:szCs w:val="22"/>
        </w:rPr>
        <w:t>（</w:t>
      </w:r>
      <w:r w:rsidR="009779BA" w:rsidRPr="003972C9">
        <w:rPr>
          <w:rFonts w:hint="eastAsia"/>
          <w:kern w:val="2"/>
          <w:szCs w:val="22"/>
        </w:rPr>
        <w:t>上海泽耀环保科技有限公司</w:t>
      </w:r>
      <w:r w:rsidRPr="003972C9">
        <w:rPr>
          <w:kern w:val="2"/>
          <w:szCs w:val="22"/>
        </w:rPr>
        <w:t>），自201</w:t>
      </w:r>
      <w:r w:rsidR="009779BA" w:rsidRPr="003972C9">
        <w:rPr>
          <w:kern w:val="2"/>
          <w:szCs w:val="22"/>
        </w:rPr>
        <w:t>5</w:t>
      </w:r>
      <w:r w:rsidRPr="003972C9">
        <w:rPr>
          <w:kern w:val="2"/>
          <w:szCs w:val="22"/>
        </w:rPr>
        <w:t>年</w:t>
      </w:r>
      <w:r w:rsidR="009779BA" w:rsidRPr="003972C9">
        <w:rPr>
          <w:kern w:val="2"/>
          <w:szCs w:val="22"/>
        </w:rPr>
        <w:t>4</w:t>
      </w:r>
      <w:r w:rsidRPr="003972C9">
        <w:rPr>
          <w:kern w:val="2"/>
          <w:szCs w:val="22"/>
        </w:rPr>
        <w:t>月开始，</w:t>
      </w:r>
      <w:r w:rsidR="009779BA" w:rsidRPr="003972C9">
        <w:rPr>
          <w:rFonts w:hint="eastAsia"/>
          <w:kern w:val="2"/>
          <w:szCs w:val="22"/>
        </w:rPr>
        <w:t>将研发的</w:t>
      </w:r>
      <w:r w:rsidR="009779BA" w:rsidRPr="003972C9">
        <w:rPr>
          <w:kern w:val="2"/>
          <w:szCs w:val="22"/>
        </w:rPr>
        <w:t>“LID拦污坝”</w:t>
      </w:r>
      <w:r w:rsidR="009779BA" w:rsidRPr="003972C9">
        <w:rPr>
          <w:rFonts w:hint="eastAsia"/>
          <w:kern w:val="2"/>
          <w:szCs w:val="22"/>
        </w:rPr>
        <w:t>、</w:t>
      </w:r>
      <w:r w:rsidR="009779BA" w:rsidRPr="003972C9">
        <w:rPr>
          <w:kern w:val="2"/>
          <w:szCs w:val="22"/>
        </w:rPr>
        <w:t>“E-CW人工湿地”</w:t>
      </w:r>
      <w:r w:rsidR="009779BA" w:rsidRPr="003972C9">
        <w:rPr>
          <w:rFonts w:hint="eastAsia"/>
          <w:kern w:val="2"/>
          <w:szCs w:val="22"/>
        </w:rPr>
        <w:t>、</w:t>
      </w:r>
      <w:r w:rsidR="009779BA" w:rsidRPr="003972C9">
        <w:rPr>
          <w:kern w:val="2"/>
          <w:szCs w:val="22"/>
        </w:rPr>
        <w:t>“</w:t>
      </w:r>
      <w:proofErr w:type="spellStart"/>
      <w:r w:rsidR="009779BA" w:rsidRPr="003972C9">
        <w:rPr>
          <w:kern w:val="2"/>
          <w:szCs w:val="22"/>
        </w:rPr>
        <w:t>BioNest</w:t>
      </w:r>
      <w:proofErr w:type="spellEnd"/>
      <w:r w:rsidR="009779BA" w:rsidRPr="003972C9">
        <w:rPr>
          <w:kern w:val="2"/>
          <w:szCs w:val="22"/>
        </w:rPr>
        <w:t>浮岛”</w:t>
      </w:r>
      <w:r w:rsidR="002148B5" w:rsidRPr="003972C9">
        <w:rPr>
          <w:rFonts w:hint="eastAsia"/>
          <w:kern w:val="2"/>
          <w:szCs w:val="22"/>
        </w:rPr>
        <w:t>在实验室研发基础上，在上海泽耀环保科技有限公司的农业场地生态沟渠中进行中试研究，并于2</w:t>
      </w:r>
      <w:r w:rsidR="002148B5" w:rsidRPr="003972C9">
        <w:rPr>
          <w:kern w:val="2"/>
          <w:szCs w:val="22"/>
        </w:rPr>
        <w:t>016</w:t>
      </w:r>
      <w:r w:rsidR="002148B5" w:rsidRPr="003972C9">
        <w:rPr>
          <w:rFonts w:hint="eastAsia"/>
          <w:kern w:val="2"/>
          <w:szCs w:val="22"/>
        </w:rPr>
        <w:t>年4月将研发的关键技术和装备开始进行河道现场实施。东华大学和上海泽耀环保科技有限公司签订了战略合作协议和研究生实习培养基地协议</w:t>
      </w:r>
      <w:r w:rsidRPr="003972C9">
        <w:rPr>
          <w:kern w:val="2"/>
          <w:szCs w:val="22"/>
        </w:rPr>
        <w:t>，双方</w:t>
      </w:r>
      <w:r w:rsidR="002148B5" w:rsidRPr="003972C9">
        <w:rPr>
          <w:rFonts w:hint="eastAsia"/>
          <w:kern w:val="2"/>
          <w:szCs w:val="22"/>
        </w:rPr>
        <w:t>广泛</w:t>
      </w:r>
      <w:r w:rsidRPr="003972C9">
        <w:rPr>
          <w:kern w:val="2"/>
          <w:szCs w:val="22"/>
        </w:rPr>
        <w:t>开展</w:t>
      </w:r>
      <w:r w:rsidR="002148B5" w:rsidRPr="003972C9">
        <w:rPr>
          <w:rFonts w:hint="eastAsia"/>
          <w:kern w:val="2"/>
          <w:szCs w:val="22"/>
        </w:rPr>
        <w:t>了</w:t>
      </w:r>
      <w:r w:rsidRPr="003972C9">
        <w:rPr>
          <w:kern w:val="2"/>
          <w:szCs w:val="22"/>
        </w:rPr>
        <w:t>学术研究交流</w:t>
      </w:r>
      <w:r w:rsidR="002148B5" w:rsidRPr="003972C9">
        <w:rPr>
          <w:rFonts w:hint="eastAsia"/>
          <w:kern w:val="2"/>
          <w:szCs w:val="22"/>
        </w:rPr>
        <w:t>和研究生培养实践</w:t>
      </w:r>
      <w:r w:rsidRPr="003972C9">
        <w:rPr>
          <w:kern w:val="2"/>
          <w:szCs w:val="22"/>
        </w:rPr>
        <w:t>。</w:t>
      </w:r>
    </w:p>
    <w:p w:rsidR="00C36583" w:rsidRPr="003972C9" w:rsidRDefault="00F1621A" w:rsidP="00870C60">
      <w:pPr>
        <w:pStyle w:val="a3"/>
        <w:shd w:val="clear" w:color="auto" w:fill="FFFFFF"/>
        <w:spacing w:before="0" w:beforeAutospacing="0" w:after="0" w:afterAutospacing="0" w:line="408" w:lineRule="atLeast"/>
        <w:ind w:firstLineChars="150" w:firstLine="360"/>
        <w:jc w:val="both"/>
        <w:rPr>
          <w:kern w:val="2"/>
          <w:szCs w:val="22"/>
        </w:rPr>
      </w:pPr>
      <w:r w:rsidRPr="003972C9">
        <w:rPr>
          <w:kern w:val="2"/>
          <w:szCs w:val="22"/>
        </w:rPr>
        <w:t>2</w:t>
      </w:r>
      <w:r w:rsidR="006613A2" w:rsidRPr="003972C9">
        <w:rPr>
          <w:rFonts w:hint="eastAsia"/>
          <w:kern w:val="2"/>
          <w:szCs w:val="22"/>
        </w:rPr>
        <w:t>．</w:t>
      </w:r>
      <w:r w:rsidRPr="003972C9">
        <w:rPr>
          <w:kern w:val="2"/>
          <w:szCs w:val="22"/>
        </w:rPr>
        <w:t>第</w:t>
      </w:r>
      <w:r w:rsidR="00C36583" w:rsidRPr="003972C9">
        <w:rPr>
          <w:rFonts w:hint="eastAsia"/>
          <w:kern w:val="2"/>
          <w:szCs w:val="22"/>
        </w:rPr>
        <w:t>1</w:t>
      </w:r>
      <w:r w:rsidRPr="003972C9">
        <w:rPr>
          <w:kern w:val="2"/>
          <w:szCs w:val="22"/>
        </w:rPr>
        <w:t>完成人</w:t>
      </w:r>
      <w:r w:rsidR="00C36583" w:rsidRPr="003972C9">
        <w:rPr>
          <w:rFonts w:hint="eastAsia"/>
          <w:kern w:val="2"/>
          <w:szCs w:val="22"/>
        </w:rPr>
        <w:t>宋新山教授（东华大学）和第</w:t>
      </w:r>
      <w:r w:rsidR="006613A2" w:rsidRPr="003972C9">
        <w:rPr>
          <w:kern w:val="2"/>
          <w:szCs w:val="22"/>
        </w:rPr>
        <w:t>8</w:t>
      </w:r>
      <w:r w:rsidR="00C36583" w:rsidRPr="003972C9">
        <w:rPr>
          <w:rFonts w:hint="eastAsia"/>
          <w:kern w:val="2"/>
          <w:szCs w:val="22"/>
        </w:rPr>
        <w:t>完成人</w:t>
      </w:r>
      <w:r w:rsidR="006613A2" w:rsidRPr="003972C9">
        <w:rPr>
          <w:rFonts w:hint="eastAsia"/>
          <w:kern w:val="2"/>
          <w:szCs w:val="22"/>
        </w:rPr>
        <w:t>赵志淼讲师</w:t>
      </w:r>
      <w:r w:rsidR="00C36583" w:rsidRPr="003972C9">
        <w:rPr>
          <w:rFonts w:hint="eastAsia"/>
          <w:kern w:val="2"/>
          <w:szCs w:val="22"/>
        </w:rPr>
        <w:t>（上海海洋大学）</w:t>
      </w:r>
      <w:r w:rsidR="006613A2" w:rsidRPr="003972C9">
        <w:rPr>
          <w:rFonts w:hint="eastAsia"/>
          <w:kern w:val="2"/>
          <w:szCs w:val="22"/>
        </w:rPr>
        <w:t>在E-CW人工湿地技术方面进行共同研发，合作发表了相关的国际期刊论文。</w:t>
      </w:r>
    </w:p>
    <w:p w:rsidR="006613A2" w:rsidRPr="003972C9" w:rsidRDefault="00F1621A" w:rsidP="00870C60">
      <w:pPr>
        <w:pStyle w:val="a3"/>
        <w:shd w:val="clear" w:color="auto" w:fill="FFFFFF"/>
        <w:spacing w:before="0" w:beforeAutospacing="0" w:after="0" w:afterAutospacing="0" w:line="408" w:lineRule="atLeast"/>
        <w:ind w:firstLineChars="150" w:firstLine="360"/>
        <w:jc w:val="both"/>
        <w:rPr>
          <w:kern w:val="2"/>
          <w:szCs w:val="22"/>
        </w:rPr>
      </w:pPr>
      <w:r w:rsidRPr="003972C9">
        <w:rPr>
          <w:kern w:val="2"/>
          <w:szCs w:val="22"/>
        </w:rPr>
        <w:t>3</w:t>
      </w:r>
      <w:r w:rsidR="006613A2" w:rsidRPr="003972C9">
        <w:rPr>
          <w:rFonts w:hint="eastAsia"/>
          <w:kern w:val="2"/>
          <w:szCs w:val="22"/>
        </w:rPr>
        <w:t>．</w:t>
      </w:r>
      <w:r w:rsidRPr="003972C9">
        <w:rPr>
          <w:kern w:val="2"/>
          <w:szCs w:val="22"/>
        </w:rPr>
        <w:t>第</w:t>
      </w:r>
      <w:r w:rsidR="006613A2" w:rsidRPr="003972C9">
        <w:rPr>
          <w:rFonts w:hint="eastAsia"/>
          <w:kern w:val="2"/>
          <w:szCs w:val="22"/>
        </w:rPr>
        <w:t>1</w:t>
      </w:r>
      <w:r w:rsidRPr="003972C9">
        <w:rPr>
          <w:kern w:val="2"/>
          <w:szCs w:val="22"/>
        </w:rPr>
        <w:t>完成人</w:t>
      </w:r>
      <w:r w:rsidR="006613A2" w:rsidRPr="003972C9">
        <w:rPr>
          <w:rFonts w:hint="eastAsia"/>
          <w:kern w:val="2"/>
          <w:szCs w:val="22"/>
        </w:rPr>
        <w:t>宋新山、第2完成人王宇晖、第5完成人赵晓祥，第6完成人陈燕，同属东华大学环境学院，共同完成相关专利申请和科研论文发表。</w:t>
      </w:r>
    </w:p>
    <w:p w:rsidR="006613A2" w:rsidRPr="003972C9" w:rsidRDefault="006613A2" w:rsidP="00870C60">
      <w:pPr>
        <w:pStyle w:val="a3"/>
        <w:shd w:val="clear" w:color="auto" w:fill="FFFFFF"/>
        <w:spacing w:before="0" w:beforeAutospacing="0" w:after="0" w:afterAutospacing="0" w:line="408" w:lineRule="atLeast"/>
        <w:ind w:firstLineChars="150" w:firstLine="360"/>
        <w:jc w:val="both"/>
        <w:rPr>
          <w:kern w:val="2"/>
          <w:szCs w:val="22"/>
        </w:rPr>
      </w:pPr>
      <w:r w:rsidRPr="003972C9">
        <w:rPr>
          <w:kern w:val="2"/>
          <w:szCs w:val="22"/>
        </w:rPr>
        <w:t>4</w:t>
      </w:r>
      <w:r w:rsidRPr="003972C9">
        <w:rPr>
          <w:rFonts w:hint="eastAsia"/>
          <w:kern w:val="2"/>
          <w:szCs w:val="22"/>
        </w:rPr>
        <w:t>．第3完成人</w:t>
      </w:r>
      <w:r w:rsidR="003E7569" w:rsidRPr="003972C9">
        <w:rPr>
          <w:rFonts w:hint="eastAsia"/>
          <w:kern w:val="2"/>
          <w:szCs w:val="22"/>
        </w:rPr>
        <w:t>张志兰</w:t>
      </w:r>
      <w:r w:rsidRPr="003972C9">
        <w:rPr>
          <w:rFonts w:hint="eastAsia"/>
          <w:kern w:val="2"/>
          <w:szCs w:val="22"/>
        </w:rPr>
        <w:t>，第</w:t>
      </w:r>
      <w:r w:rsidR="003E7569" w:rsidRPr="003972C9">
        <w:rPr>
          <w:rFonts w:hint="eastAsia"/>
          <w:kern w:val="2"/>
          <w:szCs w:val="22"/>
        </w:rPr>
        <w:t>4完成人徐勇，第9完成人王苏艳，同属上海泽耀环保科技有限公司，在本项目技术的中试、现场试验、技术推广中做出了重要贡献。第3完成人张志兰参与</w:t>
      </w:r>
      <w:bookmarkStart w:id="0" w:name="_GoBack"/>
      <w:bookmarkEnd w:id="0"/>
      <w:r w:rsidR="003E7569" w:rsidRPr="003972C9">
        <w:rPr>
          <w:rFonts w:hint="eastAsia"/>
          <w:kern w:val="2"/>
          <w:szCs w:val="22"/>
        </w:rPr>
        <w:t>发明专利授权1项，第4完成人徐勇负责进行技术推广和实施，第9完成人王苏艳负责现场中试，并发表了相关的科技论文。</w:t>
      </w:r>
    </w:p>
    <w:p w:rsidR="00F1621A" w:rsidRPr="003972C9" w:rsidRDefault="003E7569" w:rsidP="00870C60">
      <w:pPr>
        <w:pStyle w:val="a3"/>
        <w:shd w:val="clear" w:color="auto" w:fill="FFFFFF"/>
        <w:spacing w:before="0" w:beforeAutospacing="0" w:after="0" w:afterAutospacing="0" w:line="408" w:lineRule="atLeast"/>
        <w:ind w:firstLineChars="150" w:firstLine="360"/>
        <w:jc w:val="both"/>
        <w:rPr>
          <w:kern w:val="2"/>
          <w:szCs w:val="22"/>
        </w:rPr>
      </w:pPr>
      <w:r w:rsidRPr="003972C9">
        <w:rPr>
          <w:kern w:val="2"/>
          <w:szCs w:val="22"/>
        </w:rPr>
        <w:t>5</w:t>
      </w:r>
      <w:r w:rsidRPr="003972C9">
        <w:rPr>
          <w:rFonts w:hint="eastAsia"/>
          <w:kern w:val="2"/>
          <w:szCs w:val="22"/>
        </w:rPr>
        <w:t>．第7完成人张饮江为本项目贡献发明专利1项，第8完成人赵志淼在E-CW人工湿地技术研发中发表国际期刊科技论文多篇</w:t>
      </w:r>
      <w:r w:rsidR="00F1621A" w:rsidRPr="003972C9">
        <w:rPr>
          <w:kern w:val="2"/>
          <w:szCs w:val="22"/>
        </w:rPr>
        <w:t>。</w:t>
      </w:r>
    </w:p>
    <w:p w:rsidR="009376EB" w:rsidRPr="003972C9" w:rsidRDefault="009376EB" w:rsidP="009376EB">
      <w:pPr>
        <w:spacing w:line="360" w:lineRule="auto"/>
        <w:ind w:firstLineChars="200" w:firstLine="480"/>
        <w:rPr>
          <w:rFonts w:ascii="宋体" w:eastAsia="宋体" w:hAnsi="宋体" w:cs="宋体"/>
          <w:kern w:val="0"/>
          <w:sz w:val="24"/>
          <w:szCs w:val="24"/>
        </w:rPr>
      </w:pPr>
    </w:p>
    <w:sectPr w:rsidR="009376EB" w:rsidRPr="003972C9" w:rsidSect="006252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2FF" w:rsidRDefault="000E12FF" w:rsidP="00085931">
      <w:r>
        <w:separator/>
      </w:r>
    </w:p>
  </w:endnote>
  <w:endnote w:type="continuationSeparator" w:id="0">
    <w:p w:rsidR="000E12FF" w:rsidRDefault="000E12FF" w:rsidP="0008593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2FF" w:rsidRDefault="000E12FF" w:rsidP="00085931">
      <w:r>
        <w:separator/>
      </w:r>
    </w:p>
  </w:footnote>
  <w:footnote w:type="continuationSeparator" w:id="0">
    <w:p w:rsidR="000E12FF" w:rsidRDefault="000E12FF" w:rsidP="000859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B6F"/>
    <w:rsid w:val="00015E40"/>
    <w:rsid w:val="00080942"/>
    <w:rsid w:val="00085931"/>
    <w:rsid w:val="000A0BAC"/>
    <w:rsid w:val="000E12FF"/>
    <w:rsid w:val="000F65DC"/>
    <w:rsid w:val="0012503A"/>
    <w:rsid w:val="00166CC4"/>
    <w:rsid w:val="00167710"/>
    <w:rsid w:val="001D6758"/>
    <w:rsid w:val="001E163D"/>
    <w:rsid w:val="002032ED"/>
    <w:rsid w:val="002148B5"/>
    <w:rsid w:val="00224B42"/>
    <w:rsid w:val="00252F06"/>
    <w:rsid w:val="002709C6"/>
    <w:rsid w:val="00286207"/>
    <w:rsid w:val="002B0D9F"/>
    <w:rsid w:val="002E3C93"/>
    <w:rsid w:val="002F2C3C"/>
    <w:rsid w:val="003720B7"/>
    <w:rsid w:val="00391EAF"/>
    <w:rsid w:val="003972C9"/>
    <w:rsid w:val="003E7569"/>
    <w:rsid w:val="003F3895"/>
    <w:rsid w:val="00451D29"/>
    <w:rsid w:val="00493C76"/>
    <w:rsid w:val="004C6FD0"/>
    <w:rsid w:val="005B2CA7"/>
    <w:rsid w:val="00615223"/>
    <w:rsid w:val="0062526C"/>
    <w:rsid w:val="00630DBE"/>
    <w:rsid w:val="00645512"/>
    <w:rsid w:val="006613A2"/>
    <w:rsid w:val="0066794E"/>
    <w:rsid w:val="00695381"/>
    <w:rsid w:val="006E51D9"/>
    <w:rsid w:val="00761C96"/>
    <w:rsid w:val="007744DD"/>
    <w:rsid w:val="007B3458"/>
    <w:rsid w:val="007C0672"/>
    <w:rsid w:val="007C6CCA"/>
    <w:rsid w:val="007F18D3"/>
    <w:rsid w:val="00840E9A"/>
    <w:rsid w:val="00866BCA"/>
    <w:rsid w:val="00870C60"/>
    <w:rsid w:val="00884327"/>
    <w:rsid w:val="008F6B2E"/>
    <w:rsid w:val="00903418"/>
    <w:rsid w:val="009376EB"/>
    <w:rsid w:val="00950F90"/>
    <w:rsid w:val="009779BA"/>
    <w:rsid w:val="00982771"/>
    <w:rsid w:val="009B338A"/>
    <w:rsid w:val="00A70BAE"/>
    <w:rsid w:val="00A760F9"/>
    <w:rsid w:val="00AC2892"/>
    <w:rsid w:val="00AE4541"/>
    <w:rsid w:val="00B328C5"/>
    <w:rsid w:val="00B67BEC"/>
    <w:rsid w:val="00B907BC"/>
    <w:rsid w:val="00C05E55"/>
    <w:rsid w:val="00C17E63"/>
    <w:rsid w:val="00C36583"/>
    <w:rsid w:val="00C72E16"/>
    <w:rsid w:val="00C81657"/>
    <w:rsid w:val="00CC6B6F"/>
    <w:rsid w:val="00D008BE"/>
    <w:rsid w:val="00D73644"/>
    <w:rsid w:val="00DD6EB5"/>
    <w:rsid w:val="00DF117F"/>
    <w:rsid w:val="00EE0824"/>
    <w:rsid w:val="00F14905"/>
    <w:rsid w:val="00F16152"/>
    <w:rsid w:val="00F1621A"/>
    <w:rsid w:val="00F900AE"/>
    <w:rsid w:val="00FA025A"/>
    <w:rsid w:val="00FD67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26C"/>
    <w:pPr>
      <w:widowControl w:val="0"/>
      <w:jc w:val="both"/>
    </w:pPr>
  </w:style>
  <w:style w:type="paragraph" w:styleId="2">
    <w:name w:val="heading 2"/>
    <w:basedOn w:val="a"/>
    <w:link w:val="2Char"/>
    <w:uiPriority w:val="9"/>
    <w:qFormat/>
    <w:rsid w:val="007744D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79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794E"/>
    <w:rPr>
      <w:b/>
      <w:bCs/>
    </w:rPr>
  </w:style>
  <w:style w:type="paragraph" w:styleId="a5">
    <w:name w:val="footer"/>
    <w:basedOn w:val="a"/>
    <w:link w:val="Char"/>
    <w:uiPriority w:val="99"/>
    <w:rsid w:val="00B328C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5"/>
    <w:uiPriority w:val="99"/>
    <w:rsid w:val="00B328C5"/>
    <w:rPr>
      <w:rFonts w:ascii="Times New Roman" w:eastAsia="宋体" w:hAnsi="Times New Roman" w:cs="Times New Roman"/>
      <w:sz w:val="18"/>
      <w:szCs w:val="18"/>
    </w:rPr>
  </w:style>
  <w:style w:type="paragraph" w:styleId="a6">
    <w:name w:val="Balloon Text"/>
    <w:basedOn w:val="a"/>
    <w:link w:val="Char0"/>
    <w:uiPriority w:val="99"/>
    <w:semiHidden/>
    <w:unhideWhenUsed/>
    <w:rsid w:val="009B338A"/>
    <w:rPr>
      <w:sz w:val="18"/>
      <w:szCs w:val="18"/>
    </w:rPr>
  </w:style>
  <w:style w:type="character" w:customStyle="1" w:styleId="Char0">
    <w:name w:val="批注框文本 Char"/>
    <w:basedOn w:val="a0"/>
    <w:link w:val="a6"/>
    <w:uiPriority w:val="99"/>
    <w:semiHidden/>
    <w:rsid w:val="009B338A"/>
    <w:rPr>
      <w:sz w:val="18"/>
      <w:szCs w:val="18"/>
    </w:rPr>
  </w:style>
  <w:style w:type="character" w:customStyle="1" w:styleId="apple-converted-space">
    <w:name w:val="apple-converted-space"/>
    <w:basedOn w:val="a0"/>
    <w:rsid w:val="00D008BE"/>
  </w:style>
  <w:style w:type="character" w:customStyle="1" w:styleId="2Char">
    <w:name w:val="标题 2 Char"/>
    <w:basedOn w:val="a0"/>
    <w:link w:val="2"/>
    <w:uiPriority w:val="9"/>
    <w:rsid w:val="007744DD"/>
    <w:rPr>
      <w:rFonts w:ascii="宋体" w:eastAsia="宋体" w:hAnsi="宋体" w:cs="宋体"/>
      <w:b/>
      <w:bCs/>
      <w:kern w:val="0"/>
      <w:sz w:val="36"/>
      <w:szCs w:val="36"/>
    </w:rPr>
  </w:style>
  <w:style w:type="character" w:styleId="a7">
    <w:name w:val="annotation reference"/>
    <w:basedOn w:val="a0"/>
    <w:semiHidden/>
    <w:rsid w:val="00645512"/>
    <w:rPr>
      <w:sz w:val="21"/>
      <w:szCs w:val="21"/>
    </w:rPr>
  </w:style>
  <w:style w:type="paragraph" w:styleId="a8">
    <w:name w:val="annotation text"/>
    <w:basedOn w:val="a"/>
    <w:link w:val="Char1"/>
    <w:semiHidden/>
    <w:rsid w:val="00645512"/>
    <w:pPr>
      <w:jc w:val="left"/>
    </w:pPr>
    <w:rPr>
      <w:rFonts w:ascii="Times New Roman" w:eastAsia="宋体" w:hAnsi="Times New Roman" w:cs="Times New Roman"/>
      <w:szCs w:val="24"/>
    </w:rPr>
  </w:style>
  <w:style w:type="character" w:customStyle="1" w:styleId="Char1">
    <w:name w:val="批注文字 Char"/>
    <w:basedOn w:val="a0"/>
    <w:link w:val="a8"/>
    <w:semiHidden/>
    <w:rsid w:val="00645512"/>
    <w:rPr>
      <w:rFonts w:ascii="Times New Roman" w:eastAsia="宋体" w:hAnsi="Times New Roman" w:cs="Times New Roman"/>
      <w:szCs w:val="24"/>
    </w:rPr>
  </w:style>
  <w:style w:type="character" w:customStyle="1" w:styleId="item-bc">
    <w:name w:val="item-bc"/>
    <w:basedOn w:val="a0"/>
    <w:rsid w:val="000F65DC"/>
  </w:style>
  <w:style w:type="character" w:styleId="a9">
    <w:name w:val="Hyperlink"/>
    <w:basedOn w:val="a0"/>
    <w:uiPriority w:val="99"/>
    <w:semiHidden/>
    <w:unhideWhenUsed/>
    <w:rsid w:val="000F65DC"/>
    <w:rPr>
      <w:color w:val="0000FF"/>
      <w:u w:val="single"/>
    </w:rPr>
  </w:style>
  <w:style w:type="paragraph" w:styleId="aa">
    <w:name w:val="header"/>
    <w:basedOn w:val="a"/>
    <w:link w:val="Char2"/>
    <w:uiPriority w:val="99"/>
    <w:unhideWhenUsed/>
    <w:rsid w:val="0008593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085931"/>
    <w:rPr>
      <w:sz w:val="18"/>
      <w:szCs w:val="18"/>
    </w:rPr>
  </w:style>
</w:styles>
</file>

<file path=word/webSettings.xml><?xml version="1.0" encoding="utf-8"?>
<w:webSettings xmlns:r="http://schemas.openxmlformats.org/officeDocument/2006/relationships" xmlns:w="http://schemas.openxmlformats.org/wordprocessingml/2006/main">
  <w:divs>
    <w:div w:id="44571816">
      <w:bodyDiv w:val="1"/>
      <w:marLeft w:val="0"/>
      <w:marRight w:val="0"/>
      <w:marTop w:val="0"/>
      <w:marBottom w:val="0"/>
      <w:divBdr>
        <w:top w:val="none" w:sz="0" w:space="0" w:color="auto"/>
        <w:left w:val="none" w:sz="0" w:space="0" w:color="auto"/>
        <w:bottom w:val="none" w:sz="0" w:space="0" w:color="auto"/>
        <w:right w:val="none" w:sz="0" w:space="0" w:color="auto"/>
      </w:divBdr>
    </w:div>
    <w:div w:id="407775604">
      <w:bodyDiv w:val="1"/>
      <w:marLeft w:val="0"/>
      <w:marRight w:val="0"/>
      <w:marTop w:val="0"/>
      <w:marBottom w:val="0"/>
      <w:divBdr>
        <w:top w:val="none" w:sz="0" w:space="0" w:color="auto"/>
        <w:left w:val="none" w:sz="0" w:space="0" w:color="auto"/>
        <w:bottom w:val="none" w:sz="0" w:space="0" w:color="auto"/>
        <w:right w:val="none" w:sz="0" w:space="0" w:color="auto"/>
      </w:divBdr>
    </w:div>
    <w:div w:id="788552678">
      <w:bodyDiv w:val="1"/>
      <w:marLeft w:val="0"/>
      <w:marRight w:val="0"/>
      <w:marTop w:val="0"/>
      <w:marBottom w:val="0"/>
      <w:divBdr>
        <w:top w:val="none" w:sz="0" w:space="0" w:color="auto"/>
        <w:left w:val="none" w:sz="0" w:space="0" w:color="auto"/>
        <w:bottom w:val="none" w:sz="0" w:space="0" w:color="auto"/>
        <w:right w:val="none" w:sz="0" w:space="0" w:color="auto"/>
      </w:divBdr>
    </w:div>
    <w:div w:id="832067972">
      <w:bodyDiv w:val="1"/>
      <w:marLeft w:val="0"/>
      <w:marRight w:val="0"/>
      <w:marTop w:val="0"/>
      <w:marBottom w:val="0"/>
      <w:divBdr>
        <w:top w:val="none" w:sz="0" w:space="0" w:color="auto"/>
        <w:left w:val="none" w:sz="0" w:space="0" w:color="auto"/>
        <w:bottom w:val="none" w:sz="0" w:space="0" w:color="auto"/>
        <w:right w:val="none" w:sz="0" w:space="0" w:color="auto"/>
      </w:divBdr>
    </w:div>
    <w:div w:id="949048793">
      <w:bodyDiv w:val="1"/>
      <w:marLeft w:val="0"/>
      <w:marRight w:val="0"/>
      <w:marTop w:val="0"/>
      <w:marBottom w:val="0"/>
      <w:divBdr>
        <w:top w:val="none" w:sz="0" w:space="0" w:color="auto"/>
        <w:left w:val="none" w:sz="0" w:space="0" w:color="auto"/>
        <w:bottom w:val="none" w:sz="0" w:space="0" w:color="auto"/>
        <w:right w:val="none" w:sz="0" w:space="0" w:color="auto"/>
      </w:divBdr>
    </w:div>
    <w:div w:id="1063482737">
      <w:bodyDiv w:val="1"/>
      <w:marLeft w:val="0"/>
      <w:marRight w:val="0"/>
      <w:marTop w:val="0"/>
      <w:marBottom w:val="0"/>
      <w:divBdr>
        <w:top w:val="none" w:sz="0" w:space="0" w:color="auto"/>
        <w:left w:val="none" w:sz="0" w:space="0" w:color="auto"/>
        <w:bottom w:val="none" w:sz="0" w:space="0" w:color="auto"/>
        <w:right w:val="none" w:sz="0" w:space="0" w:color="auto"/>
      </w:divBdr>
    </w:div>
    <w:div w:id="1083918166">
      <w:bodyDiv w:val="1"/>
      <w:marLeft w:val="0"/>
      <w:marRight w:val="0"/>
      <w:marTop w:val="0"/>
      <w:marBottom w:val="0"/>
      <w:divBdr>
        <w:top w:val="none" w:sz="0" w:space="0" w:color="auto"/>
        <w:left w:val="none" w:sz="0" w:space="0" w:color="auto"/>
        <w:bottom w:val="none" w:sz="0" w:space="0" w:color="auto"/>
        <w:right w:val="none" w:sz="0" w:space="0" w:color="auto"/>
      </w:divBdr>
    </w:div>
    <w:div w:id="1146314586">
      <w:bodyDiv w:val="1"/>
      <w:marLeft w:val="0"/>
      <w:marRight w:val="0"/>
      <w:marTop w:val="0"/>
      <w:marBottom w:val="0"/>
      <w:divBdr>
        <w:top w:val="none" w:sz="0" w:space="0" w:color="auto"/>
        <w:left w:val="none" w:sz="0" w:space="0" w:color="auto"/>
        <w:bottom w:val="none" w:sz="0" w:space="0" w:color="auto"/>
        <w:right w:val="none" w:sz="0" w:space="0" w:color="auto"/>
      </w:divBdr>
    </w:div>
    <w:div w:id="1198395690">
      <w:bodyDiv w:val="1"/>
      <w:marLeft w:val="0"/>
      <w:marRight w:val="0"/>
      <w:marTop w:val="0"/>
      <w:marBottom w:val="0"/>
      <w:divBdr>
        <w:top w:val="none" w:sz="0" w:space="0" w:color="auto"/>
        <w:left w:val="none" w:sz="0" w:space="0" w:color="auto"/>
        <w:bottom w:val="none" w:sz="0" w:space="0" w:color="auto"/>
        <w:right w:val="none" w:sz="0" w:space="0" w:color="auto"/>
      </w:divBdr>
    </w:div>
    <w:div w:id="1278486370">
      <w:bodyDiv w:val="1"/>
      <w:marLeft w:val="0"/>
      <w:marRight w:val="0"/>
      <w:marTop w:val="0"/>
      <w:marBottom w:val="0"/>
      <w:divBdr>
        <w:top w:val="none" w:sz="0" w:space="0" w:color="auto"/>
        <w:left w:val="none" w:sz="0" w:space="0" w:color="auto"/>
        <w:bottom w:val="none" w:sz="0" w:space="0" w:color="auto"/>
        <w:right w:val="none" w:sz="0" w:space="0" w:color="auto"/>
      </w:divBdr>
    </w:div>
    <w:div w:id="1322005289">
      <w:bodyDiv w:val="1"/>
      <w:marLeft w:val="0"/>
      <w:marRight w:val="0"/>
      <w:marTop w:val="0"/>
      <w:marBottom w:val="0"/>
      <w:divBdr>
        <w:top w:val="none" w:sz="0" w:space="0" w:color="auto"/>
        <w:left w:val="none" w:sz="0" w:space="0" w:color="auto"/>
        <w:bottom w:val="none" w:sz="0" w:space="0" w:color="auto"/>
        <w:right w:val="none" w:sz="0" w:space="0" w:color="auto"/>
      </w:divBdr>
    </w:div>
    <w:div w:id="19143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dc:creator>
  <cp:keywords/>
  <dc:description/>
  <cp:lastModifiedBy>张莹</cp:lastModifiedBy>
  <cp:revision>3</cp:revision>
  <dcterms:created xsi:type="dcterms:W3CDTF">2019-05-07T04:23:00Z</dcterms:created>
  <dcterms:modified xsi:type="dcterms:W3CDTF">2019-05-08T04:44:00Z</dcterms:modified>
</cp:coreProperties>
</file>