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50" w:rsidRDefault="001526A2">
      <w:pPr>
        <w:numPr>
          <w:ilvl w:val="0"/>
          <w:numId w:val="1"/>
        </w:numPr>
        <w:rPr>
          <w:rFonts w:ascii="仿宋" w:eastAsia="仿宋" w:hAnsi="仿宋" w:cs="宋体"/>
          <w:b/>
          <w:bCs/>
          <w:kern w:val="0"/>
          <w:sz w:val="28"/>
          <w:szCs w:val="28"/>
        </w:rPr>
      </w:pPr>
      <w:r>
        <w:rPr>
          <w:rFonts w:ascii="仿宋" w:eastAsia="仿宋" w:hAnsi="仿宋" w:cs="宋体" w:hint="eastAsia"/>
          <w:b/>
          <w:bCs/>
          <w:kern w:val="0"/>
          <w:sz w:val="28"/>
          <w:szCs w:val="28"/>
        </w:rPr>
        <w:t>项目名称</w:t>
      </w:r>
    </w:p>
    <w:p w:rsidR="00476F50" w:rsidRDefault="001526A2" w:rsidP="00F36CDC">
      <w:pPr>
        <w:spacing w:line="360" w:lineRule="auto"/>
        <w:ind w:firstLineChars="250" w:firstLine="600"/>
        <w:rPr>
          <w:rFonts w:ascii="仿宋" w:eastAsia="仿宋" w:hAnsi="仿宋" w:cs="宋体"/>
          <w:kern w:val="0"/>
          <w:sz w:val="24"/>
        </w:rPr>
      </w:pPr>
      <w:r>
        <w:rPr>
          <w:rFonts w:ascii="仿宋" w:eastAsia="仿宋" w:hAnsi="仿宋" w:cs="宋体" w:hint="eastAsia"/>
          <w:kern w:val="0"/>
          <w:sz w:val="24"/>
        </w:rPr>
        <w:t>热电厂脱硫脱硝搪瓷换热元件制备关键技术及产业化</w:t>
      </w:r>
    </w:p>
    <w:p w:rsidR="00476F50" w:rsidRDefault="001526A2">
      <w:pPr>
        <w:numPr>
          <w:ilvl w:val="0"/>
          <w:numId w:val="1"/>
        </w:numPr>
        <w:rPr>
          <w:rFonts w:ascii="仿宋" w:eastAsia="仿宋" w:hAnsi="仿宋" w:cs="宋体"/>
          <w:b/>
          <w:bCs/>
          <w:kern w:val="0"/>
          <w:sz w:val="28"/>
          <w:szCs w:val="28"/>
        </w:rPr>
      </w:pPr>
      <w:r>
        <w:rPr>
          <w:rFonts w:ascii="仿宋" w:eastAsia="仿宋" w:hAnsi="仿宋" w:cs="宋体" w:hint="eastAsia"/>
          <w:b/>
          <w:bCs/>
          <w:kern w:val="0"/>
          <w:sz w:val="28"/>
          <w:szCs w:val="28"/>
        </w:rPr>
        <w:t>项目简介</w:t>
      </w:r>
    </w:p>
    <w:p w:rsidR="00476F50" w:rsidRDefault="001526A2">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本项目来源于科技部科研院所技术开发研究专项资金（项目编号：</w:t>
      </w:r>
      <w:r>
        <w:rPr>
          <w:rFonts w:ascii="Times New Roman" w:eastAsia="仿宋" w:hAnsi="Times New Roman" w:cs="Times New Roman"/>
          <w:kern w:val="0"/>
          <w:sz w:val="24"/>
        </w:rPr>
        <w:t>2013G11009</w:t>
      </w:r>
      <w:r>
        <w:rPr>
          <w:rFonts w:ascii="Times New Roman" w:eastAsia="仿宋" w:hAnsi="Times New Roman" w:cs="Times New Roman"/>
          <w:kern w:val="0"/>
          <w:sz w:val="24"/>
        </w:rPr>
        <w:t>）。项目主要涉及新材料领域和电力领域。其中搪瓷釉属于新材料领域，而脱硫脱硝搪瓷换热元件主要应用于发电厂用锅炉烟气预余热回收，属于电力领域。该项目属于国内首创，填补了国内技术空白，在替代同类产品方面贡献显著。</w:t>
      </w:r>
    </w:p>
    <w:p w:rsidR="00476F50" w:rsidRDefault="001526A2">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金属基材常用于工作环境比较恶劣的发电厂空气预热器之中，常受到高温以及酸性烟气的腐蚀，而搪瓷涂层具有优异的耐高温和化学稳定性，因此将搪瓷涂层应用于金属基材的表面防护成为如今的研究热点。本项目主要三个方面的技术创新和改进。首先，是高性能耐腐蚀基釉的研发。搪瓷涂层适用于高温腐蚀性气氛环境中，如果有效抵抗烟气腐蚀是提高搪瓷寿命的关键。我们通过不同微量氧化物组份的改变，探究其对搪瓷复合材料显微形貌、力学性能及耐酸化学性能的影响；其次通过系统研究磨加物的含量及粒径，对搪瓷釉耐酸性能的影响。并且还系统研究了电厂粉煤灰掺杂制备搪瓷釉，通过组份精密构筑，成功制备了</w:t>
      </w:r>
      <w:r>
        <w:rPr>
          <w:rFonts w:ascii="Times New Roman" w:eastAsia="仿宋" w:hAnsi="Times New Roman" w:cs="Times New Roman"/>
          <w:kern w:val="0"/>
          <w:sz w:val="24"/>
        </w:rPr>
        <w:t>10-15%</w:t>
      </w:r>
      <w:r>
        <w:rPr>
          <w:rFonts w:ascii="Times New Roman" w:eastAsia="仿宋" w:hAnsi="Times New Roman" w:cs="Times New Roman"/>
          <w:kern w:val="0"/>
          <w:sz w:val="24"/>
        </w:rPr>
        <w:t>粉煤灰含量的耐酸搪瓷釉。其次，研究高性能搪瓷的低碳节能制备技术。搪瓷釉由于含有密着剂、乳浊剂等一般不透明，因此搪瓷釉的透热性差，常规火焰熔化能耗大，污染严重。通过玻璃电熔技术，直接利用底插电极技术实现耐酸搪瓷釉的电熔化制备。通过东华大学在电熔方面的研究技术，利用立式电熔炉、底插电极电熔炉技术，不仅能有效降低搪瓷对窑炉耐火材料的腐蚀，提高搪瓷釉的熔化均匀性，也能大大降低搪瓷釉制备能耗，与火焰窑炉相比每公斤搪瓷釉的熔化能耗能降低约</w:t>
      </w:r>
      <w:r>
        <w:rPr>
          <w:rFonts w:ascii="Times New Roman" w:eastAsia="仿宋" w:hAnsi="Times New Roman" w:cs="Times New Roman"/>
          <w:kern w:val="0"/>
          <w:sz w:val="24"/>
        </w:rPr>
        <w:t>0.5kwh</w:t>
      </w:r>
      <w:r>
        <w:rPr>
          <w:rFonts w:ascii="Times New Roman" w:eastAsia="仿宋" w:hAnsi="Times New Roman" w:cs="Times New Roman"/>
          <w:kern w:val="0"/>
          <w:sz w:val="24"/>
        </w:rPr>
        <w:t>。最后，随着电厂大型化要求，高性能换热器用搪瓷制品的尺寸越来越大，采用常规的间歇井式炉烧结工艺，能耗高、产量低、品质低下。本项目通过设计制备了国内第一条集在线喷涂、干燥和烧结工艺的超高搪瓷管隧道窑生产线，目前该生产线已经投入生产，能实现日产</w:t>
      </w:r>
      <w:r>
        <w:rPr>
          <w:rFonts w:ascii="Times New Roman" w:eastAsia="仿宋" w:hAnsi="Times New Roman" w:cs="Times New Roman"/>
          <w:kern w:val="0"/>
          <w:sz w:val="24"/>
        </w:rPr>
        <w:t>2000</w:t>
      </w:r>
      <w:r>
        <w:rPr>
          <w:rFonts w:ascii="Times New Roman" w:eastAsia="仿宋" w:hAnsi="Times New Roman" w:cs="Times New Roman"/>
          <w:kern w:val="0"/>
          <w:sz w:val="24"/>
        </w:rPr>
        <w:t>多根</w:t>
      </w:r>
      <w:r>
        <w:rPr>
          <w:rFonts w:ascii="Times New Roman" w:eastAsia="仿宋" w:hAnsi="Times New Roman" w:cs="Times New Roman"/>
          <w:kern w:val="0"/>
          <w:sz w:val="24"/>
        </w:rPr>
        <w:t>6-8</w:t>
      </w:r>
      <w:r>
        <w:rPr>
          <w:rFonts w:ascii="Times New Roman" w:eastAsia="仿宋" w:hAnsi="Times New Roman" w:cs="Times New Roman"/>
          <w:kern w:val="0"/>
          <w:sz w:val="24"/>
        </w:rPr>
        <w:t>米长搪瓷管的在线涂搪、干燥和烧结工艺一体化过程，生产的产品品质优良，能耗低、劳动强度大大降低。该产品目前已经申请了相关专利。</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该项目开发的产品具有完全自主知识产权，成功实现了耐酸搪瓷釉从釉料、釉浆到搪瓷制品生产线</w:t>
      </w:r>
      <w:r>
        <w:rPr>
          <w:rFonts w:ascii="Times New Roman" w:eastAsia="仿宋" w:hAnsi="Times New Roman" w:cs="Times New Roman"/>
          <w:kern w:val="0"/>
          <w:sz w:val="24"/>
        </w:rPr>
        <w:lastRenderedPageBreak/>
        <w:t>的一体化自主知识产权，填补了国内技术空白，生产的产品性能达到国际先进，国内领先水平。为进一步促进我国耐腐蚀用搪瓷制品的发展奠定了坚实的基础。</w:t>
      </w:r>
    </w:p>
    <w:p w:rsidR="00476F50" w:rsidRDefault="001526A2">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kern w:val="0"/>
          <w:sz w:val="24"/>
        </w:rPr>
        <w:t>本项目由东华大学联合山东中琦环保设备制造有限公司、山东恒达机械有限公司、江西科盛环保股份有限公司合作完成，并成功推广应用到昆山美邦环境科技股份有限公司、济南琦泉热电有限公司、济南玮泉生物发电有限公司等，结果表明本项目研发的高性能搪瓷制品具有耐酸性能好，使用寿命长等特点，得到使用厂家的一致好评。</w:t>
      </w: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ind w:firstLineChars="200" w:firstLine="480"/>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1526A2">
      <w:pPr>
        <w:numPr>
          <w:ilvl w:val="0"/>
          <w:numId w:val="1"/>
        </w:numPr>
        <w:rPr>
          <w:rFonts w:ascii="仿宋" w:eastAsia="仿宋" w:hAnsi="仿宋" w:cs="宋体"/>
          <w:b/>
          <w:bCs/>
          <w:kern w:val="0"/>
          <w:sz w:val="28"/>
          <w:szCs w:val="28"/>
        </w:rPr>
      </w:pPr>
      <w:r>
        <w:rPr>
          <w:rFonts w:ascii="仿宋" w:eastAsia="仿宋" w:hAnsi="仿宋" w:cs="宋体" w:hint="eastAsia"/>
          <w:b/>
          <w:bCs/>
          <w:kern w:val="0"/>
          <w:sz w:val="28"/>
          <w:szCs w:val="28"/>
        </w:rPr>
        <w:t>知识产权情况</w:t>
      </w:r>
    </w:p>
    <w:p w:rsidR="00476F50" w:rsidRDefault="001526A2">
      <w:pPr>
        <w:numPr>
          <w:ilvl w:val="0"/>
          <w:numId w:val="2"/>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一种搪玻璃涂层的制备方法，</w:t>
      </w:r>
      <w:r>
        <w:rPr>
          <w:rFonts w:ascii="Times New Roman" w:eastAsia="仿宋" w:hAnsi="Times New Roman" w:cs="Times New Roman"/>
          <w:kern w:val="0"/>
          <w:sz w:val="24"/>
        </w:rPr>
        <w:t>CN201310048703.7</w:t>
      </w:r>
      <w:r>
        <w:rPr>
          <w:rFonts w:ascii="Times New Roman" w:eastAsia="仿宋" w:hAnsi="Times New Roman" w:cs="Times New Roman"/>
          <w:kern w:val="0"/>
          <w:sz w:val="24"/>
        </w:rPr>
        <w:t>，发明专利，已授权；</w:t>
      </w:r>
    </w:p>
    <w:p w:rsidR="00476F50" w:rsidRDefault="001526A2">
      <w:pPr>
        <w:numPr>
          <w:ilvl w:val="0"/>
          <w:numId w:val="2"/>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一种以粉煤灰为原料的耐酸搪瓷釉及其制备方法，</w:t>
      </w:r>
      <w:r>
        <w:rPr>
          <w:rFonts w:ascii="Times New Roman" w:eastAsia="仿宋" w:hAnsi="Times New Roman" w:cs="Times New Roman"/>
          <w:kern w:val="0"/>
          <w:sz w:val="24"/>
        </w:rPr>
        <w:t>201710307030.0</w:t>
      </w:r>
      <w:r>
        <w:rPr>
          <w:rFonts w:ascii="Times New Roman" w:eastAsia="仿宋" w:hAnsi="Times New Roman" w:cs="Times New Roman"/>
          <w:kern w:val="0"/>
          <w:sz w:val="24"/>
        </w:rPr>
        <w:t>，发明专利，已受理；</w:t>
      </w:r>
    </w:p>
    <w:p w:rsidR="00476F50" w:rsidRDefault="001526A2">
      <w:pPr>
        <w:numPr>
          <w:ilvl w:val="0"/>
          <w:numId w:val="2"/>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一种耐磨搪瓷及其制备方法，</w:t>
      </w:r>
      <w:r>
        <w:rPr>
          <w:rFonts w:ascii="Times New Roman" w:eastAsia="仿宋" w:hAnsi="Times New Roman" w:cs="Times New Roman"/>
          <w:kern w:val="0"/>
          <w:sz w:val="24"/>
        </w:rPr>
        <w:t>201610876702.5</w:t>
      </w:r>
      <w:r>
        <w:rPr>
          <w:rFonts w:ascii="Times New Roman" w:eastAsia="仿宋" w:hAnsi="Times New Roman" w:cs="Times New Roman"/>
          <w:kern w:val="0"/>
          <w:sz w:val="24"/>
        </w:rPr>
        <w:t>，发明专利，已受理；</w:t>
      </w:r>
    </w:p>
    <w:p w:rsidR="00476F50" w:rsidRDefault="001526A2">
      <w:pPr>
        <w:numPr>
          <w:ilvl w:val="0"/>
          <w:numId w:val="2"/>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一种超高搪瓷管隧道窑，</w:t>
      </w:r>
      <w:r>
        <w:rPr>
          <w:rFonts w:ascii="Times New Roman" w:eastAsia="仿宋" w:hAnsi="Times New Roman" w:cs="Times New Roman"/>
          <w:kern w:val="0"/>
          <w:sz w:val="24"/>
        </w:rPr>
        <w:t>201710306931.8</w:t>
      </w:r>
      <w:r>
        <w:rPr>
          <w:rFonts w:ascii="Times New Roman" w:eastAsia="仿宋" w:hAnsi="Times New Roman" w:cs="Times New Roman" w:hint="eastAsia"/>
          <w:kern w:val="0"/>
          <w:sz w:val="24"/>
        </w:rPr>
        <w:t>，发明专利，已受理；</w:t>
      </w:r>
    </w:p>
    <w:p w:rsidR="00476F50" w:rsidRDefault="001526A2">
      <w:pPr>
        <w:numPr>
          <w:ilvl w:val="0"/>
          <w:numId w:val="2"/>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lastRenderedPageBreak/>
        <w:t>一种超高温耐侵蚀玻璃电熔炉内衬结构</w:t>
      </w:r>
      <w:r>
        <w:rPr>
          <w:rFonts w:ascii="Times New Roman" w:eastAsia="仿宋" w:hAnsi="Times New Roman" w:cs="Times New Roman" w:hint="eastAsia"/>
          <w:kern w:val="0"/>
          <w:sz w:val="24"/>
        </w:rPr>
        <w:t>，</w:t>
      </w:r>
      <w:r>
        <w:rPr>
          <w:rFonts w:ascii="Times New Roman" w:eastAsia="仿宋" w:hAnsi="Times New Roman" w:cs="Times New Roman"/>
          <w:kern w:val="0"/>
          <w:sz w:val="24"/>
        </w:rPr>
        <w:t>201611216536.2</w:t>
      </w:r>
      <w:r>
        <w:rPr>
          <w:rFonts w:ascii="Times New Roman" w:eastAsia="仿宋" w:hAnsi="Times New Roman" w:cs="Times New Roman"/>
          <w:kern w:val="0"/>
          <w:sz w:val="24"/>
        </w:rPr>
        <w:t>，</w:t>
      </w:r>
      <w:r>
        <w:rPr>
          <w:rFonts w:ascii="Times New Roman" w:eastAsia="仿宋" w:hAnsi="Times New Roman" w:cs="Times New Roman" w:hint="eastAsia"/>
          <w:kern w:val="0"/>
          <w:sz w:val="24"/>
        </w:rPr>
        <w:t>发明专利，已受理。</w:t>
      </w:r>
    </w:p>
    <w:tbl>
      <w:tblPr>
        <w:tblW w:w="9434"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131"/>
        <w:gridCol w:w="1772"/>
        <w:gridCol w:w="1336"/>
        <w:gridCol w:w="1999"/>
        <w:gridCol w:w="1234"/>
        <w:gridCol w:w="1962"/>
      </w:tblGrid>
      <w:tr w:rsidR="00476F50">
        <w:trPr>
          <w:cantSplit/>
          <w:trHeight w:hRule="exact" w:val="1563"/>
          <w:jc w:val="center"/>
        </w:trPr>
        <w:tc>
          <w:tcPr>
            <w:tcW w:w="1131" w:type="dxa"/>
            <w:tcBorders>
              <w:top w:val="single" w:sz="12" w:space="0" w:color="auto"/>
            </w:tcBorders>
            <w:vAlign w:val="center"/>
          </w:tcPr>
          <w:p w:rsidR="00476F50" w:rsidRDefault="001526A2">
            <w:pPr>
              <w:spacing w:line="320" w:lineRule="exact"/>
              <w:jc w:val="center"/>
              <w:rPr>
                <w:sz w:val="25"/>
                <w:szCs w:val="25"/>
              </w:rPr>
            </w:pPr>
            <w:r>
              <w:rPr>
                <w:rFonts w:cs="宋体" w:hint="eastAsia"/>
                <w:sz w:val="25"/>
                <w:szCs w:val="25"/>
              </w:rPr>
              <w:t>国别</w:t>
            </w:r>
          </w:p>
        </w:tc>
        <w:tc>
          <w:tcPr>
            <w:tcW w:w="1772" w:type="dxa"/>
            <w:tcBorders>
              <w:top w:val="single" w:sz="12" w:space="0" w:color="auto"/>
            </w:tcBorders>
            <w:vAlign w:val="center"/>
          </w:tcPr>
          <w:p w:rsidR="00476F50" w:rsidRDefault="001526A2">
            <w:pPr>
              <w:spacing w:line="320" w:lineRule="exact"/>
              <w:jc w:val="center"/>
              <w:rPr>
                <w:sz w:val="25"/>
                <w:szCs w:val="25"/>
              </w:rPr>
            </w:pPr>
            <w:r>
              <w:rPr>
                <w:rFonts w:cs="宋体" w:hint="eastAsia"/>
                <w:sz w:val="25"/>
                <w:szCs w:val="25"/>
              </w:rPr>
              <w:t>知识产权类别</w:t>
            </w:r>
          </w:p>
        </w:tc>
        <w:tc>
          <w:tcPr>
            <w:tcW w:w="1336" w:type="dxa"/>
            <w:tcBorders>
              <w:top w:val="single" w:sz="12" w:space="0" w:color="auto"/>
            </w:tcBorders>
            <w:vAlign w:val="center"/>
          </w:tcPr>
          <w:p w:rsidR="00476F50" w:rsidRDefault="001526A2">
            <w:pPr>
              <w:spacing w:line="320" w:lineRule="exact"/>
              <w:jc w:val="center"/>
              <w:rPr>
                <w:sz w:val="25"/>
                <w:szCs w:val="25"/>
              </w:rPr>
            </w:pPr>
            <w:r>
              <w:rPr>
                <w:rFonts w:cs="宋体" w:hint="eastAsia"/>
                <w:sz w:val="25"/>
                <w:szCs w:val="25"/>
              </w:rPr>
              <w:t>授权号</w:t>
            </w:r>
          </w:p>
        </w:tc>
        <w:tc>
          <w:tcPr>
            <w:tcW w:w="1999" w:type="dxa"/>
            <w:tcBorders>
              <w:top w:val="single" w:sz="12" w:space="0" w:color="auto"/>
            </w:tcBorders>
            <w:vAlign w:val="center"/>
          </w:tcPr>
          <w:p w:rsidR="00476F50" w:rsidRDefault="001526A2">
            <w:pPr>
              <w:spacing w:line="320" w:lineRule="exact"/>
              <w:jc w:val="center"/>
              <w:rPr>
                <w:sz w:val="25"/>
                <w:szCs w:val="25"/>
              </w:rPr>
            </w:pPr>
            <w:r>
              <w:rPr>
                <w:rFonts w:cs="宋体" w:hint="eastAsia"/>
                <w:sz w:val="25"/>
                <w:szCs w:val="25"/>
              </w:rPr>
              <w:t>名称</w:t>
            </w:r>
          </w:p>
        </w:tc>
        <w:tc>
          <w:tcPr>
            <w:tcW w:w="1234" w:type="dxa"/>
            <w:tcBorders>
              <w:top w:val="single" w:sz="12" w:space="0" w:color="auto"/>
            </w:tcBorders>
            <w:vAlign w:val="center"/>
          </w:tcPr>
          <w:p w:rsidR="00476F50" w:rsidRDefault="001526A2">
            <w:pPr>
              <w:spacing w:line="320" w:lineRule="exact"/>
              <w:jc w:val="center"/>
              <w:rPr>
                <w:rFonts w:cs="宋体"/>
                <w:sz w:val="25"/>
                <w:szCs w:val="25"/>
              </w:rPr>
            </w:pPr>
            <w:r>
              <w:rPr>
                <w:rFonts w:cs="宋体" w:hint="eastAsia"/>
                <w:sz w:val="25"/>
                <w:szCs w:val="25"/>
              </w:rPr>
              <w:t>核心专利</w:t>
            </w:r>
          </w:p>
        </w:tc>
        <w:tc>
          <w:tcPr>
            <w:tcW w:w="1962" w:type="dxa"/>
            <w:tcBorders>
              <w:top w:val="single" w:sz="12" w:space="0" w:color="auto"/>
            </w:tcBorders>
            <w:vAlign w:val="center"/>
          </w:tcPr>
          <w:p w:rsidR="00476F50" w:rsidRDefault="001526A2">
            <w:pPr>
              <w:spacing w:line="320" w:lineRule="exact"/>
              <w:jc w:val="center"/>
              <w:rPr>
                <w:rFonts w:cs="宋体"/>
                <w:sz w:val="25"/>
                <w:szCs w:val="25"/>
              </w:rPr>
            </w:pPr>
            <w:r>
              <w:rPr>
                <w:rFonts w:cs="宋体" w:hint="eastAsia"/>
                <w:sz w:val="24"/>
              </w:rPr>
              <w:t>本年度</w:t>
            </w:r>
            <w:r>
              <w:rPr>
                <w:rFonts w:cs="宋体"/>
                <w:sz w:val="24"/>
              </w:rPr>
              <w:t>3</w:t>
            </w:r>
            <w:r>
              <w:rPr>
                <w:rFonts w:cs="宋体" w:hint="eastAsia"/>
                <w:sz w:val="24"/>
              </w:rPr>
              <w:t>月</w:t>
            </w:r>
            <w:r>
              <w:rPr>
                <w:rFonts w:cs="宋体"/>
                <w:sz w:val="24"/>
              </w:rPr>
              <w:t>31</w:t>
            </w:r>
            <w:r>
              <w:rPr>
                <w:rFonts w:cs="宋体" w:hint="eastAsia"/>
                <w:sz w:val="24"/>
              </w:rPr>
              <w:t>日时的有效状态</w:t>
            </w:r>
          </w:p>
        </w:tc>
      </w:tr>
      <w:tr w:rsidR="00476F50">
        <w:trPr>
          <w:cantSplit/>
          <w:trHeight w:hRule="exact" w:val="1089"/>
          <w:jc w:val="center"/>
        </w:trPr>
        <w:tc>
          <w:tcPr>
            <w:tcW w:w="1131"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中国</w:t>
            </w:r>
          </w:p>
        </w:tc>
        <w:tc>
          <w:tcPr>
            <w:tcW w:w="1772"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发明专利</w:t>
            </w:r>
          </w:p>
        </w:tc>
        <w:tc>
          <w:tcPr>
            <w:tcW w:w="1336"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CN201310048703.7</w:t>
            </w:r>
          </w:p>
        </w:tc>
        <w:tc>
          <w:tcPr>
            <w:tcW w:w="1999"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一种搪玻璃涂层的制备方法</w:t>
            </w:r>
          </w:p>
        </w:tc>
        <w:tc>
          <w:tcPr>
            <w:tcW w:w="1234" w:type="dxa"/>
            <w:vAlign w:val="center"/>
          </w:tcPr>
          <w:p w:rsidR="00476F50" w:rsidRDefault="00476F50">
            <w:pPr>
              <w:spacing w:line="240" w:lineRule="exact"/>
              <w:rPr>
                <w:rFonts w:ascii="仿宋_GB2312" w:eastAsia="仿宋_GB2312" w:hAnsi="仿宋"/>
              </w:rPr>
            </w:pPr>
          </w:p>
        </w:tc>
        <w:tc>
          <w:tcPr>
            <w:tcW w:w="1962"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已授权</w:t>
            </w:r>
          </w:p>
        </w:tc>
      </w:tr>
      <w:tr w:rsidR="00476F50">
        <w:trPr>
          <w:cantSplit/>
          <w:trHeight w:hRule="exact" w:val="1089"/>
          <w:jc w:val="center"/>
        </w:trPr>
        <w:tc>
          <w:tcPr>
            <w:tcW w:w="1131"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中国</w:t>
            </w:r>
          </w:p>
        </w:tc>
        <w:tc>
          <w:tcPr>
            <w:tcW w:w="1772"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发明专利</w:t>
            </w:r>
          </w:p>
        </w:tc>
        <w:tc>
          <w:tcPr>
            <w:tcW w:w="1336" w:type="dxa"/>
            <w:vAlign w:val="center"/>
          </w:tcPr>
          <w:p w:rsidR="00476F50" w:rsidRDefault="00476F50">
            <w:pPr>
              <w:spacing w:line="240" w:lineRule="exact"/>
              <w:rPr>
                <w:rFonts w:ascii="仿宋_GB2312" w:eastAsia="仿宋_GB2312" w:hAnsi="仿宋"/>
              </w:rPr>
            </w:pPr>
          </w:p>
        </w:tc>
        <w:tc>
          <w:tcPr>
            <w:tcW w:w="1999"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一种以粉煤灰为原料的耐酸搪瓷釉及其制备方法</w:t>
            </w:r>
          </w:p>
        </w:tc>
        <w:tc>
          <w:tcPr>
            <w:tcW w:w="1234" w:type="dxa"/>
            <w:vAlign w:val="center"/>
          </w:tcPr>
          <w:p w:rsidR="00476F50" w:rsidRDefault="00476F50">
            <w:pPr>
              <w:spacing w:line="240" w:lineRule="exact"/>
              <w:rPr>
                <w:rFonts w:ascii="仿宋_GB2312" w:eastAsia="仿宋_GB2312" w:hAnsi="仿宋"/>
              </w:rPr>
            </w:pPr>
          </w:p>
        </w:tc>
        <w:tc>
          <w:tcPr>
            <w:tcW w:w="1962"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已受理</w:t>
            </w:r>
          </w:p>
        </w:tc>
      </w:tr>
      <w:tr w:rsidR="00476F50">
        <w:trPr>
          <w:cantSplit/>
          <w:trHeight w:hRule="exact" w:val="1089"/>
          <w:jc w:val="center"/>
        </w:trPr>
        <w:tc>
          <w:tcPr>
            <w:tcW w:w="1131"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中国</w:t>
            </w:r>
          </w:p>
        </w:tc>
        <w:tc>
          <w:tcPr>
            <w:tcW w:w="1772"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发明专利</w:t>
            </w:r>
          </w:p>
        </w:tc>
        <w:tc>
          <w:tcPr>
            <w:tcW w:w="1336" w:type="dxa"/>
            <w:vAlign w:val="center"/>
          </w:tcPr>
          <w:p w:rsidR="00476F50" w:rsidRDefault="00476F50">
            <w:pPr>
              <w:spacing w:line="240" w:lineRule="exact"/>
              <w:rPr>
                <w:rFonts w:ascii="仿宋_GB2312" w:eastAsia="仿宋_GB2312" w:hAnsi="仿宋"/>
              </w:rPr>
            </w:pPr>
          </w:p>
        </w:tc>
        <w:tc>
          <w:tcPr>
            <w:tcW w:w="1999"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一种耐磨搪瓷及其制备方法</w:t>
            </w:r>
          </w:p>
        </w:tc>
        <w:tc>
          <w:tcPr>
            <w:tcW w:w="1234" w:type="dxa"/>
            <w:vAlign w:val="center"/>
          </w:tcPr>
          <w:p w:rsidR="00476F50" w:rsidRDefault="00476F50">
            <w:pPr>
              <w:spacing w:line="240" w:lineRule="exact"/>
              <w:rPr>
                <w:rFonts w:ascii="仿宋_GB2312" w:eastAsia="仿宋_GB2312" w:hAnsi="仿宋"/>
              </w:rPr>
            </w:pPr>
          </w:p>
        </w:tc>
        <w:tc>
          <w:tcPr>
            <w:tcW w:w="1962"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已受理</w:t>
            </w:r>
          </w:p>
        </w:tc>
      </w:tr>
      <w:tr w:rsidR="00476F50">
        <w:trPr>
          <w:cantSplit/>
          <w:trHeight w:hRule="exact" w:val="1089"/>
          <w:jc w:val="center"/>
        </w:trPr>
        <w:tc>
          <w:tcPr>
            <w:tcW w:w="1131"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中国</w:t>
            </w:r>
          </w:p>
        </w:tc>
        <w:tc>
          <w:tcPr>
            <w:tcW w:w="1772"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发明专利</w:t>
            </w:r>
          </w:p>
        </w:tc>
        <w:tc>
          <w:tcPr>
            <w:tcW w:w="1336" w:type="dxa"/>
            <w:vAlign w:val="center"/>
          </w:tcPr>
          <w:p w:rsidR="00476F50" w:rsidRDefault="00476F50">
            <w:pPr>
              <w:spacing w:line="240" w:lineRule="exact"/>
              <w:rPr>
                <w:rFonts w:ascii="仿宋_GB2312" w:eastAsia="仿宋_GB2312" w:hAnsi="仿宋"/>
              </w:rPr>
            </w:pPr>
          </w:p>
        </w:tc>
        <w:tc>
          <w:tcPr>
            <w:tcW w:w="1999" w:type="dxa"/>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一种超高搪瓷管隧道窑</w:t>
            </w:r>
          </w:p>
        </w:tc>
        <w:tc>
          <w:tcPr>
            <w:tcW w:w="1234" w:type="dxa"/>
            <w:vAlign w:val="center"/>
          </w:tcPr>
          <w:p w:rsidR="00476F50" w:rsidRDefault="00476F50">
            <w:pPr>
              <w:spacing w:line="240" w:lineRule="exact"/>
              <w:rPr>
                <w:rFonts w:ascii="仿宋_GB2312" w:eastAsia="仿宋_GB2312" w:hAnsi="仿宋"/>
              </w:rPr>
            </w:pPr>
          </w:p>
        </w:tc>
        <w:tc>
          <w:tcPr>
            <w:tcW w:w="1962" w:type="dxa"/>
            <w:vAlign w:val="center"/>
          </w:tcPr>
          <w:p w:rsidR="00476F50" w:rsidRDefault="001526A2">
            <w:pPr>
              <w:spacing w:line="240" w:lineRule="exact"/>
              <w:rPr>
                <w:rFonts w:ascii="仿宋_GB2312" w:eastAsia="仿宋_GB2312" w:hAnsi="仿宋"/>
              </w:rPr>
            </w:pPr>
            <w:r>
              <w:rPr>
                <w:rFonts w:ascii="仿宋_GB2312" w:eastAsia="仿宋_GB2312" w:hAnsi="仿宋" w:hint="eastAsia"/>
              </w:rPr>
              <w:t>已受理</w:t>
            </w:r>
          </w:p>
        </w:tc>
      </w:tr>
      <w:tr w:rsidR="00476F50">
        <w:trPr>
          <w:cantSplit/>
          <w:trHeight w:hRule="exact" w:val="1089"/>
          <w:jc w:val="center"/>
        </w:trPr>
        <w:tc>
          <w:tcPr>
            <w:tcW w:w="1131" w:type="dxa"/>
            <w:tcBorders>
              <w:bottom w:val="single" w:sz="12" w:space="0" w:color="auto"/>
            </w:tcBorders>
            <w:vAlign w:val="center"/>
          </w:tcPr>
          <w:p w:rsidR="00476F50" w:rsidRDefault="001526A2">
            <w:pPr>
              <w:spacing w:line="240" w:lineRule="exact"/>
              <w:rPr>
                <w:rFonts w:ascii="仿宋_GB2312" w:eastAsia="仿宋_GB2312" w:hAnsi="仿宋"/>
              </w:rPr>
            </w:pPr>
            <w:r>
              <w:rPr>
                <w:rFonts w:ascii="仿宋_GB2312" w:eastAsia="仿宋_GB2312" w:hAnsi="仿宋" w:hint="eastAsia"/>
              </w:rPr>
              <w:t>中国</w:t>
            </w:r>
          </w:p>
        </w:tc>
        <w:tc>
          <w:tcPr>
            <w:tcW w:w="1772" w:type="dxa"/>
            <w:tcBorders>
              <w:bottom w:val="single" w:sz="12" w:space="0" w:color="auto"/>
            </w:tcBorders>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发明专利</w:t>
            </w:r>
          </w:p>
        </w:tc>
        <w:tc>
          <w:tcPr>
            <w:tcW w:w="1336" w:type="dxa"/>
            <w:tcBorders>
              <w:bottom w:val="single" w:sz="12" w:space="0" w:color="auto"/>
            </w:tcBorders>
            <w:vAlign w:val="center"/>
          </w:tcPr>
          <w:p w:rsidR="00476F50" w:rsidRDefault="00476F50">
            <w:pPr>
              <w:spacing w:line="240" w:lineRule="exact"/>
              <w:rPr>
                <w:rFonts w:ascii="仿宋_GB2312" w:eastAsia="仿宋_GB2312" w:hAnsi="仿宋"/>
              </w:rPr>
            </w:pPr>
          </w:p>
        </w:tc>
        <w:tc>
          <w:tcPr>
            <w:tcW w:w="1999" w:type="dxa"/>
            <w:tcBorders>
              <w:bottom w:val="single" w:sz="12" w:space="0" w:color="auto"/>
            </w:tcBorders>
            <w:vAlign w:val="center"/>
          </w:tcPr>
          <w:p w:rsidR="00476F50" w:rsidRDefault="001526A2">
            <w:pPr>
              <w:spacing w:line="240" w:lineRule="exact"/>
              <w:rPr>
                <w:rFonts w:ascii="仿宋_GB2312" w:eastAsia="仿宋_GB2312" w:hAnsi="仿宋"/>
              </w:rPr>
            </w:pPr>
            <w:r>
              <w:rPr>
                <w:rFonts w:ascii="Times New Roman" w:eastAsia="仿宋" w:hAnsi="Times New Roman" w:cs="Times New Roman"/>
                <w:kern w:val="0"/>
                <w:sz w:val="24"/>
              </w:rPr>
              <w:t>一种超高温耐侵蚀玻璃电熔炉内衬结构</w:t>
            </w:r>
          </w:p>
        </w:tc>
        <w:tc>
          <w:tcPr>
            <w:tcW w:w="1234" w:type="dxa"/>
            <w:tcBorders>
              <w:bottom w:val="single" w:sz="12" w:space="0" w:color="auto"/>
            </w:tcBorders>
            <w:vAlign w:val="center"/>
          </w:tcPr>
          <w:p w:rsidR="00476F50" w:rsidRDefault="00476F50">
            <w:pPr>
              <w:spacing w:line="240" w:lineRule="exact"/>
              <w:rPr>
                <w:rFonts w:ascii="仿宋_GB2312" w:eastAsia="仿宋_GB2312" w:hAnsi="仿宋"/>
              </w:rPr>
            </w:pPr>
          </w:p>
        </w:tc>
        <w:tc>
          <w:tcPr>
            <w:tcW w:w="1962" w:type="dxa"/>
            <w:tcBorders>
              <w:bottom w:val="single" w:sz="12" w:space="0" w:color="auto"/>
            </w:tcBorders>
            <w:vAlign w:val="center"/>
          </w:tcPr>
          <w:p w:rsidR="00476F50" w:rsidRDefault="001526A2">
            <w:pPr>
              <w:spacing w:line="240" w:lineRule="exact"/>
              <w:rPr>
                <w:rFonts w:ascii="仿宋_GB2312" w:eastAsia="仿宋_GB2312" w:hAnsi="仿宋"/>
              </w:rPr>
            </w:pPr>
            <w:r>
              <w:rPr>
                <w:rFonts w:ascii="仿宋_GB2312" w:eastAsia="仿宋_GB2312" w:hAnsi="仿宋" w:hint="eastAsia"/>
              </w:rPr>
              <w:t>已受理</w:t>
            </w:r>
          </w:p>
        </w:tc>
      </w:tr>
    </w:tbl>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1526A2">
      <w:pPr>
        <w:numPr>
          <w:ilvl w:val="0"/>
          <w:numId w:val="1"/>
        </w:numPr>
        <w:rPr>
          <w:rFonts w:ascii="仿宋" w:eastAsia="仿宋" w:hAnsi="仿宋" w:cs="宋体"/>
          <w:b/>
          <w:bCs/>
          <w:kern w:val="0"/>
          <w:sz w:val="28"/>
          <w:szCs w:val="28"/>
        </w:rPr>
      </w:pPr>
      <w:r>
        <w:rPr>
          <w:rFonts w:ascii="仿宋" w:eastAsia="仿宋" w:hAnsi="仿宋" w:cs="宋体" w:hint="eastAsia"/>
          <w:b/>
          <w:bCs/>
          <w:kern w:val="0"/>
          <w:sz w:val="28"/>
          <w:szCs w:val="28"/>
        </w:rPr>
        <w:t>发表论文著作情况</w:t>
      </w:r>
    </w:p>
    <w:p w:rsidR="00476F50" w:rsidRDefault="001526A2">
      <w:pPr>
        <w:numPr>
          <w:ilvl w:val="0"/>
          <w:numId w:val="3"/>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磨加超精细非晶体二氧化硅提高工业搪瓷耐热急变性能研究；</w:t>
      </w:r>
    </w:p>
    <w:p w:rsidR="00476F50" w:rsidRDefault="001526A2">
      <w:pPr>
        <w:numPr>
          <w:ilvl w:val="0"/>
          <w:numId w:val="3"/>
        </w:numPr>
        <w:spacing w:line="360" w:lineRule="auto"/>
        <w:rPr>
          <w:rFonts w:ascii="Times New Roman" w:eastAsia="仿宋" w:hAnsi="Times New Roman" w:cs="Times New Roman"/>
          <w:kern w:val="0"/>
          <w:sz w:val="24"/>
        </w:rPr>
      </w:pPr>
      <w:proofErr w:type="spellStart"/>
      <w:r>
        <w:rPr>
          <w:rFonts w:ascii="Times New Roman" w:eastAsia="仿宋" w:hAnsi="Times New Roman" w:cs="Times New Roman"/>
          <w:kern w:val="0"/>
          <w:sz w:val="24"/>
        </w:rPr>
        <w:t>ZnO</w:t>
      </w:r>
      <w:proofErr w:type="spellEnd"/>
      <w:r>
        <w:rPr>
          <w:rFonts w:ascii="Times New Roman" w:eastAsia="仿宋" w:hAnsi="Times New Roman" w:cs="Times New Roman"/>
          <w:kern w:val="0"/>
          <w:sz w:val="24"/>
        </w:rPr>
        <w:t>对</w:t>
      </w:r>
      <w:r>
        <w:rPr>
          <w:rFonts w:ascii="Times New Roman" w:eastAsia="仿宋" w:hAnsi="Times New Roman" w:cs="Times New Roman"/>
          <w:kern w:val="0"/>
          <w:sz w:val="24"/>
        </w:rPr>
        <w:t>Na</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O-CaO-SiO</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-P</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O</w:t>
      </w:r>
      <w:r>
        <w:rPr>
          <w:rFonts w:ascii="Times New Roman" w:eastAsia="仿宋" w:hAnsi="Times New Roman" w:cs="Times New Roman"/>
          <w:kern w:val="0"/>
          <w:sz w:val="24"/>
          <w:vertAlign w:val="subscript"/>
        </w:rPr>
        <w:t>5</w:t>
      </w:r>
      <w:r>
        <w:rPr>
          <w:rFonts w:ascii="Times New Roman" w:eastAsia="仿宋" w:hAnsi="Times New Roman" w:cs="Times New Roman"/>
          <w:kern w:val="0"/>
          <w:sz w:val="24"/>
        </w:rPr>
        <w:t>玻璃分相析晶的影响</w:t>
      </w:r>
      <w:r>
        <w:rPr>
          <w:rFonts w:ascii="Times New Roman" w:eastAsia="仿宋" w:hAnsi="Times New Roman" w:cs="Times New Roman" w:hint="eastAsia"/>
          <w:kern w:val="0"/>
          <w:sz w:val="24"/>
        </w:rPr>
        <w:t>；</w:t>
      </w:r>
    </w:p>
    <w:p w:rsidR="00476F50" w:rsidRDefault="001526A2">
      <w:pPr>
        <w:numPr>
          <w:ilvl w:val="0"/>
          <w:numId w:val="3"/>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不同研磨介质对搪瓷耐磨性能测定的影响</w:t>
      </w:r>
      <w:r>
        <w:rPr>
          <w:rFonts w:ascii="Times New Roman" w:eastAsia="仿宋" w:hAnsi="Times New Roman" w:cs="Times New Roman" w:hint="eastAsia"/>
          <w:kern w:val="0"/>
          <w:sz w:val="24"/>
        </w:rPr>
        <w:t>；</w:t>
      </w:r>
    </w:p>
    <w:p w:rsidR="00476F50" w:rsidRDefault="001526A2">
      <w:pPr>
        <w:numPr>
          <w:ilvl w:val="0"/>
          <w:numId w:val="3"/>
        </w:numPr>
        <w:spacing w:line="360" w:lineRule="auto"/>
        <w:rPr>
          <w:rFonts w:ascii="Times New Roman" w:eastAsia="仿宋" w:hAnsi="Times New Roman" w:cs="Times New Roman"/>
          <w:kern w:val="0"/>
          <w:sz w:val="24"/>
        </w:rPr>
      </w:pPr>
      <w:r>
        <w:rPr>
          <w:rFonts w:ascii="Times New Roman" w:eastAsia="仿宋" w:hAnsi="Times New Roman" w:cs="Times New Roman"/>
          <w:kern w:val="0"/>
          <w:sz w:val="24"/>
        </w:rPr>
        <w:t>B</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O</w:t>
      </w:r>
      <w:r>
        <w:rPr>
          <w:rFonts w:ascii="Times New Roman" w:eastAsia="仿宋" w:hAnsi="Times New Roman" w:cs="Times New Roman"/>
          <w:kern w:val="0"/>
          <w:sz w:val="24"/>
          <w:vertAlign w:val="subscript"/>
        </w:rPr>
        <w:t>3</w:t>
      </w:r>
      <w:r>
        <w:rPr>
          <w:rFonts w:ascii="Times New Roman" w:eastAsia="仿宋" w:hAnsi="Times New Roman" w:cs="Times New Roman"/>
          <w:kern w:val="0"/>
          <w:sz w:val="24"/>
        </w:rPr>
        <w:t>对</w:t>
      </w:r>
      <w:r>
        <w:rPr>
          <w:rFonts w:ascii="Times New Roman" w:eastAsia="仿宋" w:hAnsi="Times New Roman" w:cs="Times New Roman"/>
          <w:kern w:val="0"/>
          <w:sz w:val="24"/>
        </w:rPr>
        <w:t>Na</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O-CaO-SiO</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-P</w:t>
      </w:r>
      <w:r>
        <w:rPr>
          <w:rFonts w:ascii="Times New Roman" w:eastAsia="仿宋" w:hAnsi="Times New Roman" w:cs="Times New Roman"/>
          <w:kern w:val="0"/>
          <w:sz w:val="24"/>
          <w:vertAlign w:val="subscript"/>
        </w:rPr>
        <w:t>2</w:t>
      </w:r>
      <w:r>
        <w:rPr>
          <w:rFonts w:ascii="Times New Roman" w:eastAsia="仿宋" w:hAnsi="Times New Roman" w:cs="Times New Roman"/>
          <w:kern w:val="0"/>
          <w:sz w:val="24"/>
        </w:rPr>
        <w:t>O</w:t>
      </w:r>
      <w:r>
        <w:rPr>
          <w:rFonts w:ascii="Times New Roman" w:eastAsia="仿宋" w:hAnsi="Times New Roman" w:cs="Times New Roman"/>
          <w:kern w:val="0"/>
          <w:sz w:val="24"/>
          <w:vertAlign w:val="subscript"/>
        </w:rPr>
        <w:t>5</w:t>
      </w:r>
      <w:r>
        <w:rPr>
          <w:rFonts w:ascii="Times New Roman" w:eastAsia="仿宋" w:hAnsi="Times New Roman" w:cs="Times New Roman"/>
          <w:kern w:val="0"/>
          <w:sz w:val="24"/>
        </w:rPr>
        <w:t>乳浊玻璃结构和性能的影响</w:t>
      </w:r>
      <w:r>
        <w:rPr>
          <w:rFonts w:ascii="Times New Roman" w:eastAsia="仿宋" w:hAnsi="Times New Roman" w:cs="Times New Roman" w:hint="eastAsia"/>
          <w:kern w:val="0"/>
          <w:sz w:val="24"/>
        </w:rPr>
        <w:t>；</w:t>
      </w: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476F50">
      <w:pPr>
        <w:spacing w:line="360" w:lineRule="auto"/>
        <w:rPr>
          <w:rFonts w:ascii="Times New Roman" w:eastAsia="仿宋" w:hAnsi="Times New Roman" w:cs="Times New Roman"/>
          <w:kern w:val="0"/>
          <w:sz w:val="24"/>
        </w:rPr>
      </w:pPr>
    </w:p>
    <w:p w:rsidR="00476F50" w:rsidRDefault="001526A2">
      <w:pPr>
        <w:numPr>
          <w:ilvl w:val="0"/>
          <w:numId w:val="1"/>
        </w:numPr>
        <w:rPr>
          <w:rFonts w:ascii="仿宋" w:eastAsia="仿宋" w:hAnsi="仿宋" w:cs="宋体"/>
          <w:b/>
          <w:bCs/>
          <w:kern w:val="0"/>
          <w:sz w:val="28"/>
          <w:szCs w:val="28"/>
        </w:rPr>
      </w:pPr>
      <w:r>
        <w:rPr>
          <w:rFonts w:ascii="仿宋" w:eastAsia="仿宋" w:hAnsi="仿宋" w:cs="宋体" w:hint="eastAsia"/>
          <w:b/>
          <w:bCs/>
          <w:kern w:val="0"/>
          <w:sz w:val="28"/>
          <w:szCs w:val="28"/>
        </w:rPr>
        <w:t>主要完成单位</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534"/>
        <w:gridCol w:w="1528"/>
        <w:gridCol w:w="56"/>
        <w:gridCol w:w="993"/>
        <w:gridCol w:w="1789"/>
      </w:tblGrid>
      <w:tr w:rsidR="00476F50">
        <w:trPr>
          <w:cantSplit/>
          <w:trHeight w:val="645"/>
          <w:jc w:val="center"/>
        </w:trPr>
        <w:tc>
          <w:tcPr>
            <w:tcW w:w="1730" w:type="dxa"/>
            <w:tcBorders>
              <w:top w:val="single" w:sz="12" w:space="0" w:color="auto"/>
              <w:left w:val="single" w:sz="12" w:space="0" w:color="auto"/>
            </w:tcBorders>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单位名称</w:t>
            </w:r>
          </w:p>
        </w:tc>
        <w:tc>
          <w:tcPr>
            <w:tcW w:w="4967" w:type="dxa"/>
            <w:gridSpan w:val="3"/>
            <w:tcBorders>
              <w:top w:val="single" w:sz="12" w:space="0" w:color="auto"/>
              <w:right w:val="single" w:sz="2" w:space="0" w:color="auto"/>
            </w:tcBorders>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东华大学</w:t>
            </w:r>
          </w:p>
        </w:tc>
        <w:tc>
          <w:tcPr>
            <w:tcW w:w="1049" w:type="dxa"/>
            <w:gridSpan w:val="2"/>
            <w:tcBorders>
              <w:top w:val="single" w:sz="12" w:space="0" w:color="auto"/>
              <w:left w:val="single" w:sz="2" w:space="0" w:color="auto"/>
              <w:right w:val="single" w:sz="2" w:space="0" w:color="auto"/>
            </w:tcBorders>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排名</w:t>
            </w:r>
          </w:p>
        </w:tc>
        <w:tc>
          <w:tcPr>
            <w:tcW w:w="1789" w:type="dxa"/>
            <w:tcBorders>
              <w:top w:val="single" w:sz="12" w:space="0" w:color="auto"/>
              <w:left w:val="single" w:sz="2" w:space="0" w:color="auto"/>
              <w:right w:val="single" w:sz="12" w:space="0" w:color="auto"/>
            </w:tcBorders>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1</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社会信用代码</w:t>
            </w:r>
          </w:p>
        </w:tc>
        <w:tc>
          <w:tcPr>
            <w:tcW w:w="1905" w:type="dxa"/>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12100000425006176T</w:t>
            </w:r>
          </w:p>
        </w:tc>
        <w:tc>
          <w:tcPr>
            <w:tcW w:w="1534" w:type="dxa"/>
            <w:vAlign w:val="center"/>
          </w:tcPr>
          <w:p w:rsidR="00476F50" w:rsidRDefault="001526A2">
            <w:pPr>
              <w:spacing w:line="280" w:lineRule="exact"/>
              <w:jc w:val="distribute"/>
              <w:rPr>
                <w:rFonts w:ascii="Times New Roman" w:hAnsi="Times New Roman" w:cs="Times New Roman"/>
                <w:sz w:val="24"/>
              </w:rPr>
            </w:pPr>
            <w:r>
              <w:rPr>
                <w:rFonts w:ascii="Times New Roman" w:hAnsi="Times New Roman" w:cs="Times New Roman"/>
                <w:sz w:val="24"/>
              </w:rPr>
              <w:t>单位性质</w:t>
            </w:r>
          </w:p>
        </w:tc>
        <w:tc>
          <w:tcPr>
            <w:tcW w:w="4366" w:type="dxa"/>
            <w:gridSpan w:val="4"/>
            <w:tcBorders>
              <w:right w:val="single" w:sz="12" w:space="0" w:color="auto"/>
            </w:tcBorders>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大专院校</w:t>
            </w:r>
          </w:p>
        </w:tc>
      </w:tr>
      <w:tr w:rsidR="00476F50">
        <w:trPr>
          <w:cantSplit/>
          <w:trHeight w:val="854"/>
          <w:jc w:val="center"/>
        </w:trPr>
        <w:tc>
          <w:tcPr>
            <w:tcW w:w="1730" w:type="dxa"/>
            <w:tcBorders>
              <w:left w:val="single" w:sz="12" w:space="0" w:color="auto"/>
            </w:tcBorders>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联系人</w:t>
            </w:r>
          </w:p>
        </w:tc>
        <w:tc>
          <w:tcPr>
            <w:tcW w:w="1905" w:type="dxa"/>
            <w:vAlign w:val="center"/>
          </w:tcPr>
          <w:p w:rsidR="00476F50" w:rsidRDefault="001526A2">
            <w:pPr>
              <w:spacing w:line="280" w:lineRule="exact"/>
              <w:jc w:val="left"/>
              <w:rPr>
                <w:rFonts w:ascii="Times New Roman" w:hAnsi="Times New Roman" w:cs="Times New Roman"/>
                <w:sz w:val="24"/>
              </w:rPr>
            </w:pPr>
            <w:r>
              <w:rPr>
                <w:rFonts w:ascii="Times New Roman" w:hAnsi="Times New Roman" w:cs="Times New Roman"/>
                <w:sz w:val="24"/>
              </w:rPr>
              <w:t>陈辉</w:t>
            </w:r>
          </w:p>
        </w:tc>
        <w:tc>
          <w:tcPr>
            <w:tcW w:w="1534" w:type="dxa"/>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联系人</w:t>
            </w:r>
          </w:p>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所在部门</w:t>
            </w:r>
          </w:p>
        </w:tc>
        <w:tc>
          <w:tcPr>
            <w:tcW w:w="1584" w:type="dxa"/>
            <w:gridSpan w:val="2"/>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科研处</w:t>
            </w:r>
          </w:p>
        </w:tc>
        <w:tc>
          <w:tcPr>
            <w:tcW w:w="993" w:type="dxa"/>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手机</w:t>
            </w:r>
          </w:p>
        </w:tc>
        <w:tc>
          <w:tcPr>
            <w:tcW w:w="1789" w:type="dxa"/>
            <w:tcBorders>
              <w:right w:val="single" w:sz="12" w:space="0" w:color="auto"/>
            </w:tcBorders>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13524521307</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Times New Roman" w:hAnsi="Times New Roman" w:cs="Times New Roman"/>
                <w:b/>
                <w:bCs/>
                <w:sz w:val="24"/>
              </w:rPr>
            </w:pPr>
            <w:r>
              <w:rPr>
                <w:rFonts w:ascii="Times New Roman" w:hAnsi="Times New Roman" w:cs="Times New Roman"/>
                <w:sz w:val="24"/>
              </w:rPr>
              <w:lastRenderedPageBreak/>
              <w:t>通讯地址</w:t>
            </w:r>
          </w:p>
        </w:tc>
        <w:tc>
          <w:tcPr>
            <w:tcW w:w="7805" w:type="dxa"/>
            <w:gridSpan w:val="6"/>
            <w:tcBorders>
              <w:right w:val="single" w:sz="12" w:space="0" w:color="auto"/>
            </w:tcBorders>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上海市松江区人民北路</w:t>
            </w:r>
            <w:r>
              <w:rPr>
                <w:rFonts w:ascii="Times New Roman" w:hAnsi="Times New Roman" w:cs="Times New Roman"/>
                <w:sz w:val="24"/>
              </w:rPr>
              <w:t>2999</w:t>
            </w:r>
            <w:r>
              <w:rPr>
                <w:rFonts w:ascii="Times New Roman" w:hAnsi="Times New Roman" w:cs="Times New Roman"/>
                <w:sz w:val="24"/>
              </w:rPr>
              <w:t>号行政楼</w:t>
            </w:r>
            <w:r>
              <w:rPr>
                <w:rFonts w:ascii="Times New Roman" w:hAnsi="Times New Roman" w:cs="Times New Roman"/>
                <w:sz w:val="24"/>
              </w:rPr>
              <w:t>3</w:t>
            </w:r>
            <w:r>
              <w:rPr>
                <w:rFonts w:ascii="Times New Roman" w:hAnsi="Times New Roman" w:cs="Times New Roman"/>
                <w:sz w:val="24"/>
              </w:rPr>
              <w:t>楼</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邮编</w:t>
            </w:r>
          </w:p>
        </w:tc>
        <w:tc>
          <w:tcPr>
            <w:tcW w:w="1905" w:type="dxa"/>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201620</w:t>
            </w:r>
          </w:p>
        </w:tc>
        <w:tc>
          <w:tcPr>
            <w:tcW w:w="1534" w:type="dxa"/>
            <w:vAlign w:val="center"/>
          </w:tcPr>
          <w:p w:rsidR="00476F50" w:rsidRDefault="001526A2">
            <w:pPr>
              <w:spacing w:line="280" w:lineRule="exact"/>
              <w:jc w:val="distribute"/>
              <w:rPr>
                <w:rFonts w:ascii="Times New Roman" w:hAnsi="Times New Roman" w:cs="Times New Roman"/>
                <w:sz w:val="24"/>
              </w:rPr>
            </w:pPr>
            <w:r>
              <w:rPr>
                <w:rFonts w:ascii="Times New Roman" w:hAnsi="Times New Roman" w:cs="Times New Roman"/>
                <w:sz w:val="24"/>
              </w:rPr>
              <w:t>联系电话</w:t>
            </w:r>
          </w:p>
        </w:tc>
        <w:tc>
          <w:tcPr>
            <w:tcW w:w="1584" w:type="dxa"/>
            <w:gridSpan w:val="2"/>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021-67792023</w:t>
            </w:r>
          </w:p>
        </w:tc>
        <w:tc>
          <w:tcPr>
            <w:tcW w:w="993" w:type="dxa"/>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传真</w:t>
            </w:r>
          </w:p>
        </w:tc>
        <w:tc>
          <w:tcPr>
            <w:tcW w:w="1789" w:type="dxa"/>
            <w:tcBorders>
              <w:right w:val="single" w:sz="12" w:space="0" w:color="auto"/>
            </w:tcBorders>
            <w:vAlign w:val="center"/>
          </w:tcPr>
          <w:p w:rsidR="00476F50" w:rsidRDefault="00476F50">
            <w:pPr>
              <w:spacing w:line="280" w:lineRule="exact"/>
              <w:rPr>
                <w:rFonts w:ascii="Times New Roman" w:hAnsi="Times New Roman" w:cs="Times New Roman"/>
                <w:sz w:val="24"/>
              </w:rPr>
            </w:pP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Times New Roman" w:hAnsi="Times New Roman" w:cs="Times New Roman"/>
                <w:sz w:val="24"/>
              </w:rPr>
            </w:pPr>
            <w:r>
              <w:rPr>
                <w:rFonts w:ascii="Times New Roman" w:hAnsi="Times New Roman" w:cs="Times New Roman"/>
                <w:sz w:val="24"/>
              </w:rPr>
              <w:t>电子邮件</w:t>
            </w:r>
          </w:p>
        </w:tc>
        <w:tc>
          <w:tcPr>
            <w:tcW w:w="7805" w:type="dxa"/>
            <w:gridSpan w:val="6"/>
            <w:tcBorders>
              <w:right w:val="single" w:sz="12" w:space="0" w:color="auto"/>
            </w:tcBorders>
            <w:vAlign w:val="center"/>
          </w:tcPr>
          <w:p w:rsidR="00476F50" w:rsidRDefault="001526A2">
            <w:pPr>
              <w:spacing w:line="280" w:lineRule="exact"/>
              <w:rPr>
                <w:rFonts w:ascii="Times New Roman" w:hAnsi="Times New Roman" w:cs="Times New Roman"/>
                <w:sz w:val="24"/>
              </w:rPr>
            </w:pPr>
            <w:r>
              <w:rPr>
                <w:rFonts w:ascii="Times New Roman" w:hAnsi="Times New Roman" w:cs="Times New Roman"/>
                <w:sz w:val="24"/>
              </w:rPr>
              <w:t>h.chen@dhu.edu.cn</w:t>
            </w:r>
          </w:p>
        </w:tc>
      </w:tr>
      <w:tr w:rsidR="00476F50">
        <w:trPr>
          <w:cantSplit/>
          <w:trHeight w:val="437"/>
          <w:jc w:val="center"/>
        </w:trPr>
        <w:tc>
          <w:tcPr>
            <w:tcW w:w="9535" w:type="dxa"/>
            <w:gridSpan w:val="7"/>
            <w:tcBorders>
              <w:left w:val="single" w:sz="12" w:space="0" w:color="auto"/>
              <w:bottom w:val="nil"/>
              <w:right w:val="single" w:sz="12" w:space="0" w:color="auto"/>
            </w:tcBorders>
          </w:tcPr>
          <w:p w:rsidR="00476F50" w:rsidRDefault="001526A2">
            <w:pPr>
              <w:spacing w:line="360" w:lineRule="exact"/>
              <w:rPr>
                <w:rFonts w:ascii="Times New Roman" w:hAnsi="Times New Roman" w:cs="Times New Roman"/>
                <w:sz w:val="24"/>
              </w:rPr>
            </w:pPr>
            <w:r>
              <w:rPr>
                <w:rFonts w:ascii="Times New Roman" w:hAnsi="Times New Roman" w:cs="Times New Roman"/>
                <w:sz w:val="24"/>
              </w:rPr>
              <w:t>主要贡献：</w:t>
            </w:r>
          </w:p>
        </w:tc>
      </w:tr>
      <w:tr w:rsidR="00476F50">
        <w:trPr>
          <w:cantSplit/>
          <w:trHeight w:val="4775"/>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rPr>
                <w:rFonts w:ascii="Times New Roman" w:hAnsi="Times New Roman" w:cs="Times New Roman"/>
                <w:sz w:val="24"/>
              </w:rPr>
            </w:pPr>
            <w:r>
              <w:rPr>
                <w:rFonts w:ascii="Times New Roman" w:hAnsi="Times New Roman" w:cs="Times New Roman"/>
                <w:sz w:val="24"/>
              </w:rPr>
              <w:t>东华大学是该项目第一完成单位，对本项目的主要技术创新和贡献有以下几个方面：</w:t>
            </w:r>
          </w:p>
          <w:p w:rsidR="00476F50" w:rsidRDefault="001526A2">
            <w:pPr>
              <w:spacing w:line="400" w:lineRule="exact"/>
              <w:rPr>
                <w:rFonts w:ascii="Times New Roman" w:hAnsi="Times New Roman" w:cs="Times New Roman"/>
                <w:sz w:val="24"/>
              </w:rPr>
            </w:pPr>
            <w:r>
              <w:rPr>
                <w:rFonts w:ascii="Times New Roman" w:hAnsi="Times New Roman" w:cs="Times New Roman"/>
                <w:sz w:val="24"/>
              </w:rPr>
              <w:t>一、承担了国家科技部科研院所专项项目</w:t>
            </w:r>
            <w:r>
              <w:rPr>
                <w:rFonts w:ascii="Times New Roman" w:hAnsi="Times New Roman" w:cs="Times New Roman"/>
                <w:sz w:val="24"/>
              </w:rPr>
              <w:t>“</w:t>
            </w:r>
            <w:r>
              <w:rPr>
                <w:rFonts w:ascii="Times New Roman" w:hAnsi="Times New Roman" w:cs="Times New Roman"/>
                <w:sz w:val="24"/>
              </w:rPr>
              <w:t>耐腐蚀易洁搪瓷釉电熔低碳节能制备关键技术及产业化</w:t>
            </w:r>
            <w:r>
              <w:rPr>
                <w:rFonts w:ascii="Times New Roman" w:hAnsi="Times New Roman" w:cs="Times New Roman"/>
                <w:sz w:val="24"/>
              </w:rPr>
              <w:t>”</w:t>
            </w:r>
            <w:r>
              <w:rPr>
                <w:rFonts w:ascii="Times New Roman" w:hAnsi="Times New Roman" w:cs="Times New Roman"/>
                <w:sz w:val="24"/>
              </w:rPr>
              <w:t>。负责基础耐酸搪瓷釉的实验室配方研制及性能标准。系统研究不同氧化物对耐酸搪瓷釉的形貌及性能影响，探究组份对搪瓷结构及界面的性能影响，通过组份构筑制备耐酸搪瓷釉，其次系统研究了磨加物粒径及含量对耐酸搪瓷釉性能的影响，通过磨加物来制备。其次是耐酸搪瓷釉的电熔制备技术。通过底插电极及立式垂直熔化原理，实现不透明搪瓷釉的低碳节能制备技术。本项目采用国内首创的全电熔技术，通过底插电极和可续进式电极结构，以致密铬砖为电极砖，实现深蓝色搪瓷釉的高效低碳制备技术。最后是超高搪瓷管隧道窑的设计及产业化。通过设计超高搪瓷管生产线技术，能实现</w:t>
            </w:r>
            <w:r>
              <w:rPr>
                <w:rFonts w:ascii="Times New Roman" w:hAnsi="Times New Roman" w:cs="Times New Roman"/>
                <w:sz w:val="24"/>
              </w:rPr>
              <w:t>6-8</w:t>
            </w:r>
            <w:r>
              <w:rPr>
                <w:rFonts w:ascii="Times New Roman" w:hAnsi="Times New Roman" w:cs="Times New Roman"/>
                <w:sz w:val="24"/>
              </w:rPr>
              <w:t>米长的搪瓷管的涂搪、干燥及烧结一体化，不仅提高了产品制品和效果，也大大降低了产品制备能耗，该生产是目前国内最高的搪瓷管连续生产线。</w:t>
            </w:r>
          </w:p>
          <w:p w:rsidR="00476F50" w:rsidRDefault="001526A2">
            <w:pPr>
              <w:spacing w:line="400" w:lineRule="exact"/>
              <w:rPr>
                <w:rFonts w:ascii="Times New Roman" w:hAnsi="Times New Roman" w:cs="Times New Roman"/>
                <w:sz w:val="24"/>
              </w:rPr>
            </w:pPr>
            <w:r>
              <w:rPr>
                <w:rFonts w:ascii="Times New Roman" w:hAnsi="Times New Roman" w:cs="Times New Roman"/>
                <w:sz w:val="24"/>
              </w:rPr>
              <w:t>二、本项目在实施过程中，申请授权专利</w:t>
            </w:r>
            <w:r>
              <w:rPr>
                <w:rFonts w:ascii="Times New Roman" w:hAnsi="Times New Roman" w:cs="Times New Roman"/>
                <w:sz w:val="24"/>
              </w:rPr>
              <w:t>6</w:t>
            </w:r>
            <w:r>
              <w:rPr>
                <w:rFonts w:ascii="Times New Roman" w:hAnsi="Times New Roman" w:cs="Times New Roman"/>
                <w:sz w:val="24"/>
              </w:rPr>
              <w:t>项，并获得显著的经济效益和社会效益。目前该项目不仅成功实施到另外三家合作单位，也应用到其它单位，并取得了良好的经济和社会效益。该项目的实施近三年的直接新增产值达到</w:t>
            </w:r>
            <w:r>
              <w:rPr>
                <w:rFonts w:ascii="Times New Roman" w:hAnsi="Times New Roman" w:cs="Times New Roman"/>
                <w:sz w:val="24"/>
              </w:rPr>
              <w:t>8.44</w:t>
            </w:r>
            <w:r>
              <w:rPr>
                <w:rFonts w:ascii="Times New Roman" w:hAnsi="Times New Roman" w:cs="Times New Roman"/>
                <w:sz w:val="24"/>
              </w:rPr>
              <w:t>亿元。</w:t>
            </w:r>
          </w:p>
        </w:tc>
      </w:tr>
      <w:tr w:rsidR="00476F50">
        <w:trPr>
          <w:cantSplit/>
          <w:trHeight w:val="295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ind w:firstLineChars="196" w:firstLine="413"/>
              <w:rPr>
                <w:rFonts w:ascii="Times New Roman" w:hAnsi="Times New Roman" w:cs="Times New Roman"/>
              </w:rPr>
            </w:pPr>
            <w:r>
              <w:rPr>
                <w:rFonts w:ascii="Times New Roman" w:hAnsi="Times New Roman" w:cs="Times New Roman"/>
                <w:b/>
                <w:bCs/>
              </w:rPr>
              <w:t>声明</w:t>
            </w:r>
            <w:r>
              <w:rPr>
                <w:rFonts w:ascii="Times New Roman" w:hAnsi="Times New Roman" w:cs="Times New Roman"/>
              </w:rPr>
              <w:t>：本单位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spacing w:line="400" w:lineRule="exact"/>
              <w:rPr>
                <w:rFonts w:ascii="Times New Roman" w:hAnsi="Times New Roman" w:cs="Times New Roman"/>
              </w:rPr>
            </w:pPr>
          </w:p>
          <w:p w:rsidR="00476F50" w:rsidRDefault="001526A2">
            <w:pPr>
              <w:wordWrap w:val="0"/>
              <w:spacing w:line="400" w:lineRule="exact"/>
              <w:jc w:val="right"/>
              <w:rPr>
                <w:rFonts w:ascii="Times New Roman" w:hAnsi="Times New Roman" w:cs="Times New Roman"/>
              </w:rPr>
            </w:pPr>
            <w:r>
              <w:rPr>
                <w:rFonts w:ascii="Times New Roman" w:hAnsi="Times New Roman" w:cs="Times New Roman"/>
              </w:rPr>
              <w:t>单位（盖章）</w:t>
            </w:r>
            <w:r>
              <w:rPr>
                <w:rFonts w:ascii="Times New Roman" w:hAnsi="Times New Roman" w:cs="Times New Roman"/>
              </w:rPr>
              <w:t xml:space="preserve">     </w:t>
            </w:r>
          </w:p>
          <w:p w:rsidR="00476F50" w:rsidRDefault="001526A2">
            <w:pPr>
              <w:wordWrap w:val="0"/>
              <w:spacing w:line="400" w:lineRule="exact"/>
              <w:ind w:right="105"/>
              <w:jc w:val="right"/>
              <w:rPr>
                <w:rFonts w:ascii="Times New Roman" w:hAnsi="Times New Roman" w:cs="Times New Roman"/>
                <w:sz w:val="24"/>
              </w:r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r>
              <w:rPr>
                <w:rFonts w:ascii="Times New Roman" w:hAnsi="Times New Roman" w:cs="Times New Roman"/>
              </w:rPr>
              <w:t xml:space="preserve">    </w:t>
            </w:r>
          </w:p>
        </w:tc>
      </w:tr>
    </w:tbl>
    <w:p w:rsidR="00476F50" w:rsidRDefault="00476F50">
      <w:pPr>
        <w:rPr>
          <w:rFonts w:ascii="仿宋" w:eastAsia="仿宋" w:hAnsi="仿宋" w:cs="宋体"/>
          <w:kern w:val="0"/>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534"/>
        <w:gridCol w:w="1528"/>
        <w:gridCol w:w="56"/>
        <w:gridCol w:w="993"/>
        <w:gridCol w:w="1789"/>
      </w:tblGrid>
      <w:tr w:rsidR="00476F50">
        <w:trPr>
          <w:cantSplit/>
          <w:trHeight w:val="645"/>
          <w:jc w:val="center"/>
        </w:trPr>
        <w:tc>
          <w:tcPr>
            <w:tcW w:w="1730" w:type="dxa"/>
            <w:tcBorders>
              <w:top w:val="single" w:sz="12" w:space="0" w:color="auto"/>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单位名称</w:t>
            </w:r>
          </w:p>
        </w:tc>
        <w:tc>
          <w:tcPr>
            <w:tcW w:w="4967" w:type="dxa"/>
            <w:gridSpan w:val="3"/>
            <w:tcBorders>
              <w:top w:val="single" w:sz="12" w:space="0" w:color="auto"/>
              <w:right w:val="single" w:sz="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山东中琦环保设备制造有限公司</w:t>
            </w:r>
          </w:p>
        </w:tc>
        <w:tc>
          <w:tcPr>
            <w:tcW w:w="1049" w:type="dxa"/>
            <w:gridSpan w:val="2"/>
            <w:tcBorders>
              <w:top w:val="single" w:sz="12" w:space="0" w:color="auto"/>
              <w:left w:val="single" w:sz="2" w:space="0" w:color="auto"/>
              <w:right w:val="single" w:sz="2" w:space="0" w:color="auto"/>
            </w:tcBorders>
            <w:vAlign w:val="center"/>
          </w:tcPr>
          <w:p w:rsidR="00476F50" w:rsidRDefault="001526A2">
            <w:pPr>
              <w:spacing w:line="280" w:lineRule="exact"/>
              <w:jc w:val="center"/>
              <w:rPr>
                <w:rFonts w:ascii="仿宋_GB2312" w:eastAsia="仿宋_GB2312" w:hAnsi="仿宋"/>
                <w:sz w:val="24"/>
              </w:rPr>
            </w:pPr>
            <w:r>
              <w:rPr>
                <w:rFonts w:ascii="宋体" w:hAnsi="宋体" w:cs="宋体" w:hint="eastAsia"/>
                <w:sz w:val="24"/>
              </w:rPr>
              <w:t>排名</w:t>
            </w:r>
          </w:p>
        </w:tc>
        <w:tc>
          <w:tcPr>
            <w:tcW w:w="1789" w:type="dxa"/>
            <w:tcBorders>
              <w:top w:val="single" w:sz="12" w:space="0" w:color="auto"/>
              <w:left w:val="single" w:sz="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社会信用代码</w:t>
            </w:r>
          </w:p>
        </w:tc>
        <w:tc>
          <w:tcPr>
            <w:tcW w:w="1905" w:type="dxa"/>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9137012406901956XU</w:t>
            </w:r>
          </w:p>
        </w:tc>
        <w:tc>
          <w:tcPr>
            <w:tcW w:w="1534" w:type="dxa"/>
            <w:vAlign w:val="center"/>
          </w:tcPr>
          <w:p w:rsidR="00476F50" w:rsidRDefault="001526A2">
            <w:pPr>
              <w:spacing w:line="280" w:lineRule="exact"/>
              <w:jc w:val="distribute"/>
              <w:rPr>
                <w:rFonts w:ascii="宋体" w:hAnsi="宋体" w:cs="宋体"/>
                <w:sz w:val="24"/>
              </w:rPr>
            </w:pPr>
            <w:r>
              <w:rPr>
                <w:rFonts w:ascii="宋体" w:hAnsi="宋体" w:cs="宋体" w:hint="eastAsia"/>
                <w:sz w:val="24"/>
              </w:rPr>
              <w:t>单位性质</w:t>
            </w:r>
          </w:p>
        </w:tc>
        <w:tc>
          <w:tcPr>
            <w:tcW w:w="4366" w:type="dxa"/>
            <w:gridSpan w:val="4"/>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sz w:val="24"/>
              </w:rPr>
              <w:t>股份制及有限公司</w:t>
            </w:r>
          </w:p>
        </w:tc>
      </w:tr>
      <w:tr w:rsidR="00476F50">
        <w:trPr>
          <w:cantSplit/>
          <w:trHeight w:val="854"/>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联系人</w:t>
            </w:r>
          </w:p>
        </w:tc>
        <w:tc>
          <w:tcPr>
            <w:tcW w:w="1905" w:type="dxa"/>
            <w:vAlign w:val="center"/>
          </w:tcPr>
          <w:p w:rsidR="00476F50" w:rsidRDefault="001526A2">
            <w:pPr>
              <w:spacing w:line="280" w:lineRule="exact"/>
              <w:jc w:val="left"/>
              <w:rPr>
                <w:rFonts w:ascii="仿宋_GB2312" w:eastAsia="仿宋_GB2312" w:hAnsi="仿宋"/>
                <w:sz w:val="24"/>
              </w:rPr>
            </w:pPr>
            <w:r>
              <w:rPr>
                <w:rFonts w:ascii="仿宋_GB2312" w:eastAsia="仿宋_GB2312" w:hAnsi="仿宋" w:hint="eastAsia"/>
                <w:sz w:val="24"/>
              </w:rPr>
              <w:t>高长龙</w:t>
            </w:r>
          </w:p>
        </w:tc>
        <w:tc>
          <w:tcPr>
            <w:tcW w:w="1534" w:type="dxa"/>
            <w:vAlign w:val="center"/>
          </w:tcPr>
          <w:p w:rsidR="00476F50" w:rsidRDefault="001526A2">
            <w:pPr>
              <w:spacing w:line="280" w:lineRule="exact"/>
              <w:jc w:val="center"/>
              <w:rPr>
                <w:rFonts w:ascii="宋体" w:hAnsi="宋体" w:cs="宋体"/>
                <w:sz w:val="24"/>
              </w:rPr>
            </w:pPr>
            <w:r>
              <w:rPr>
                <w:rFonts w:ascii="宋体" w:hAnsi="宋体" w:cs="宋体" w:hint="eastAsia"/>
                <w:sz w:val="24"/>
              </w:rPr>
              <w:t>联系人</w:t>
            </w:r>
          </w:p>
          <w:p w:rsidR="00476F50" w:rsidRDefault="001526A2">
            <w:pPr>
              <w:spacing w:line="280" w:lineRule="exact"/>
              <w:jc w:val="center"/>
              <w:rPr>
                <w:rFonts w:ascii="宋体" w:hAnsi="宋体" w:cs="宋体"/>
                <w:sz w:val="24"/>
              </w:rPr>
            </w:pPr>
            <w:r>
              <w:rPr>
                <w:rFonts w:ascii="宋体" w:hAnsi="宋体" w:cs="宋体" w:hint="eastAsia"/>
                <w:sz w:val="24"/>
              </w:rPr>
              <w:t>所在部门</w:t>
            </w:r>
          </w:p>
        </w:tc>
        <w:tc>
          <w:tcPr>
            <w:tcW w:w="1584"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研发部</w:t>
            </w:r>
          </w:p>
        </w:tc>
        <w:tc>
          <w:tcPr>
            <w:tcW w:w="993" w:type="dxa"/>
            <w:vAlign w:val="center"/>
          </w:tcPr>
          <w:p w:rsidR="00476F50" w:rsidRDefault="001526A2">
            <w:pPr>
              <w:spacing w:line="280" w:lineRule="exact"/>
              <w:jc w:val="center"/>
              <w:rPr>
                <w:rFonts w:ascii="宋体"/>
                <w:sz w:val="24"/>
              </w:rPr>
            </w:pPr>
            <w:r>
              <w:rPr>
                <w:rFonts w:ascii="宋体" w:hAnsi="宋体" w:cs="宋体" w:hint="eastAsia"/>
                <w:sz w:val="24"/>
              </w:rPr>
              <w:t>手机</w:t>
            </w:r>
          </w:p>
        </w:tc>
        <w:tc>
          <w:tcPr>
            <w:tcW w:w="1789"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15315133896</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b/>
                <w:bCs/>
                <w:sz w:val="24"/>
              </w:rPr>
            </w:pPr>
            <w:r>
              <w:rPr>
                <w:rFonts w:ascii="宋体" w:hAnsi="宋体" w:cs="宋体" w:hint="eastAsia"/>
                <w:sz w:val="24"/>
              </w:rPr>
              <w:lastRenderedPageBreak/>
              <w:t>通讯地址</w:t>
            </w:r>
          </w:p>
        </w:tc>
        <w:tc>
          <w:tcPr>
            <w:tcW w:w="7805"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山东省济南市平阴县锦水产业园</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邮编</w:t>
            </w:r>
          </w:p>
        </w:tc>
        <w:tc>
          <w:tcPr>
            <w:tcW w:w="1905" w:type="dxa"/>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250400</w:t>
            </w:r>
          </w:p>
        </w:tc>
        <w:tc>
          <w:tcPr>
            <w:tcW w:w="1534" w:type="dxa"/>
            <w:vAlign w:val="center"/>
          </w:tcPr>
          <w:p w:rsidR="00476F50" w:rsidRDefault="001526A2">
            <w:pPr>
              <w:spacing w:line="280" w:lineRule="exact"/>
              <w:jc w:val="distribute"/>
              <w:rPr>
                <w:rFonts w:ascii="宋体"/>
                <w:sz w:val="24"/>
              </w:rPr>
            </w:pPr>
            <w:r>
              <w:rPr>
                <w:rFonts w:ascii="宋体" w:hAnsi="宋体" w:cs="宋体" w:hint="eastAsia"/>
                <w:sz w:val="24"/>
              </w:rPr>
              <w:t>联系电话</w:t>
            </w:r>
          </w:p>
        </w:tc>
        <w:tc>
          <w:tcPr>
            <w:tcW w:w="1584" w:type="dxa"/>
            <w:gridSpan w:val="2"/>
            <w:vAlign w:val="center"/>
          </w:tcPr>
          <w:p w:rsidR="00476F50" w:rsidRDefault="001526A2">
            <w:pPr>
              <w:spacing w:line="280" w:lineRule="exact"/>
              <w:rPr>
                <w:rFonts w:ascii="仿宋" w:eastAsia="仿宋" w:hAnsi="仿宋"/>
                <w:sz w:val="24"/>
              </w:rPr>
            </w:pPr>
            <w:r>
              <w:rPr>
                <w:rFonts w:ascii="仿宋" w:eastAsia="仿宋" w:hAnsi="仿宋"/>
                <w:sz w:val="24"/>
              </w:rPr>
              <w:t>0531-87899766</w:t>
            </w:r>
          </w:p>
        </w:tc>
        <w:tc>
          <w:tcPr>
            <w:tcW w:w="993" w:type="dxa"/>
            <w:vAlign w:val="center"/>
          </w:tcPr>
          <w:p w:rsidR="00476F50" w:rsidRDefault="001526A2">
            <w:pPr>
              <w:spacing w:line="280" w:lineRule="exact"/>
              <w:jc w:val="center"/>
              <w:rPr>
                <w:rFonts w:ascii="宋体"/>
                <w:sz w:val="24"/>
              </w:rPr>
            </w:pPr>
            <w:r>
              <w:rPr>
                <w:rFonts w:ascii="宋体" w:hAnsi="宋体" w:cs="宋体" w:hint="eastAsia"/>
                <w:sz w:val="24"/>
              </w:rPr>
              <w:t>传真</w:t>
            </w:r>
          </w:p>
        </w:tc>
        <w:tc>
          <w:tcPr>
            <w:tcW w:w="1789"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电子邮件</w:t>
            </w:r>
          </w:p>
        </w:tc>
        <w:tc>
          <w:tcPr>
            <w:tcW w:w="7805"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zq@sdzqhb.com.cn</w:t>
            </w:r>
          </w:p>
        </w:tc>
      </w:tr>
      <w:tr w:rsidR="00476F50">
        <w:trPr>
          <w:cantSplit/>
          <w:trHeight w:val="437"/>
          <w:jc w:val="center"/>
        </w:trPr>
        <w:tc>
          <w:tcPr>
            <w:tcW w:w="9535" w:type="dxa"/>
            <w:gridSpan w:val="7"/>
            <w:tcBorders>
              <w:left w:val="single" w:sz="12" w:space="0" w:color="auto"/>
              <w:bottom w:val="nil"/>
              <w:right w:val="single" w:sz="12" w:space="0" w:color="auto"/>
            </w:tcBorders>
          </w:tcPr>
          <w:p w:rsidR="00476F50" w:rsidRDefault="001526A2">
            <w:pPr>
              <w:spacing w:line="360" w:lineRule="exact"/>
              <w:rPr>
                <w:rFonts w:ascii="宋体" w:hAnsi="宋体"/>
                <w:sz w:val="24"/>
              </w:rPr>
            </w:pPr>
            <w:r>
              <w:rPr>
                <w:rFonts w:ascii="宋体" w:hAnsi="宋体" w:cs="黑体" w:hint="eastAsia"/>
                <w:sz w:val="24"/>
              </w:rPr>
              <w:t>主要贡献：</w:t>
            </w:r>
          </w:p>
        </w:tc>
      </w:tr>
      <w:tr w:rsidR="00476F50">
        <w:trPr>
          <w:cantSplit/>
          <w:trHeight w:val="537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rPr>
                <w:rFonts w:ascii="仿宋_GB2312" w:eastAsia="仿宋_GB2312" w:hAnsi="仿宋"/>
                <w:sz w:val="24"/>
              </w:rPr>
            </w:pPr>
            <w:r>
              <w:rPr>
                <w:rFonts w:ascii="仿宋_GB2312" w:eastAsia="仿宋_GB2312" w:hAnsi="仿宋" w:hint="eastAsia"/>
                <w:sz w:val="24"/>
              </w:rPr>
              <w:t>山东中琦环保设备制造有限公司作为本项目的合作厂家，为本项目的产业化实施、调试做了巨大贡献。该公司是一家专业研发、生产及制备各种搪瓷管、空气预热器、冷凝器、钢结构等设备集成，主要用于管道保温防腐工程施工，汽轮机辅机、配电开关控制设备制造。</w:t>
            </w:r>
          </w:p>
          <w:p w:rsidR="00476F50" w:rsidRDefault="001526A2">
            <w:pPr>
              <w:spacing w:line="400" w:lineRule="exact"/>
              <w:rPr>
                <w:rFonts w:ascii="仿宋_GB2312" w:eastAsia="仿宋_GB2312" w:hAnsi="仿宋"/>
                <w:sz w:val="24"/>
              </w:rPr>
            </w:pPr>
            <w:r>
              <w:rPr>
                <w:rFonts w:ascii="仿宋_GB2312" w:eastAsia="仿宋_GB2312" w:hAnsi="仿宋" w:hint="eastAsia"/>
                <w:sz w:val="24"/>
              </w:rPr>
              <w:t>本公司自创业之初就与东华大学进行产学研合作，并联合建立了高性能搪瓷研发中心和济南市粉煤灰搪瓷釉实验室。在高性能搪瓷釉的研发、工艺生产及节能低碳制备技术进行了全方位的合作。合作开发的高性能耐酸搪瓷釉用于锅炉换热器性能优良，开发了粉煤灰工搪瓷釉的低碳节能制备技术，特别是合作开发的国内第一条超高搪瓷管隧道窑生产线，通过设计、施工及现场调试，实现该生产线的低碳节能制备技术，使用隧道炉代替井式电炉，固定烧结改为移动烧结，可节能30%；，选用湿搪喷涂的方式，相对静电涂搪避免了粉末对空气的污染；使用热回收装置，将余热通过引风机导入烘干炉，提高能源利用率。</w:t>
            </w:r>
          </w:p>
          <w:p w:rsidR="00476F50" w:rsidRDefault="001526A2">
            <w:pPr>
              <w:spacing w:line="400" w:lineRule="exact"/>
              <w:rPr>
                <w:rFonts w:ascii="仿宋_GB2312" w:eastAsia="仿宋_GB2312" w:hAnsi="仿宋"/>
                <w:sz w:val="24"/>
              </w:rPr>
            </w:pPr>
            <w:r>
              <w:rPr>
                <w:rFonts w:ascii="仿宋_GB2312" w:eastAsia="仿宋_GB2312" w:hAnsi="仿宋" w:hint="eastAsia"/>
                <w:sz w:val="24"/>
              </w:rPr>
              <w:t>目前本公司与东华大学在耐腐蚀换热器用搪瓷金属复合材料制备关键技术及产业化方面两年内形成具有自主知识产权的专利16项，其中发明专利6项。并建立了两条生产线，每年能生产各类搪瓷产品约5万吨，实现年销售收入达4亿元，利润4000万元，税金50000万元，提供就业岗位人数达500人。</w:t>
            </w:r>
          </w:p>
        </w:tc>
      </w:tr>
      <w:tr w:rsidR="00476F50">
        <w:trPr>
          <w:cantSplit/>
          <w:trHeight w:val="295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ind w:firstLineChars="196" w:firstLine="413"/>
            </w:pPr>
            <w:r>
              <w:rPr>
                <w:rFonts w:hint="eastAsia"/>
                <w:b/>
                <w:bCs/>
              </w:rPr>
              <w:t>声明</w:t>
            </w:r>
            <w:r>
              <w:rPr>
                <w:rFonts w:hint="eastAsia"/>
              </w:rPr>
              <w:t>：</w:t>
            </w:r>
            <w:r>
              <w:rPr>
                <w:rFonts w:ascii="宋体" w:hAnsi="宋体" w:hint="eastAsia"/>
              </w:rPr>
              <w:t>本单位保证全部提名材料真实有效，</w:t>
            </w:r>
            <w:r>
              <w:rPr>
                <w:rFonts w:hint="eastAsia"/>
              </w:rPr>
              <w:t>且不存在任何违反《中华人民共和国保守国家秘密法》和《科学技术保密规定》等相关法律法规，或侵犯他人知识产权的情形。</w:t>
            </w:r>
            <w:r>
              <w:rPr>
                <w:rFonts w:ascii="宋体" w:hAnsi="宋体" w:hint="eastAsia"/>
              </w:rPr>
              <w:t>如有虚假，愿意承担相应责任</w:t>
            </w:r>
            <w:r>
              <w:rPr>
                <w:rFonts w:hint="eastAsia"/>
              </w:rPr>
              <w:t>并接受相应处理。</w:t>
            </w:r>
            <w:r>
              <w:rPr>
                <w:rFonts w:ascii="宋体" w:hAnsi="宋体" w:hint="eastAsia"/>
              </w:rPr>
              <w:t>保证积极配合答辩和异议处理工作。</w:t>
            </w:r>
          </w:p>
          <w:p w:rsidR="00476F50" w:rsidRDefault="00476F50">
            <w:pPr>
              <w:spacing w:line="400" w:lineRule="exact"/>
            </w:pPr>
          </w:p>
          <w:p w:rsidR="00476F50" w:rsidRDefault="001526A2">
            <w:pPr>
              <w:wordWrap w:val="0"/>
              <w:spacing w:line="400" w:lineRule="exact"/>
              <w:jc w:val="right"/>
            </w:pPr>
            <w:r>
              <w:rPr>
                <w:rFonts w:hint="eastAsia"/>
              </w:rPr>
              <w:t>单位（盖章）</w:t>
            </w:r>
            <w:r>
              <w:t xml:space="preserve">     </w:t>
            </w:r>
          </w:p>
          <w:p w:rsidR="00476F50" w:rsidRDefault="001526A2">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476F50" w:rsidRDefault="00476F50">
      <w:pPr>
        <w:rPr>
          <w:rFonts w:ascii="仿宋" w:eastAsia="仿宋" w:hAnsi="仿宋" w:cs="宋体"/>
          <w:kern w:val="0"/>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534"/>
        <w:gridCol w:w="1528"/>
        <w:gridCol w:w="56"/>
        <w:gridCol w:w="993"/>
        <w:gridCol w:w="1789"/>
      </w:tblGrid>
      <w:tr w:rsidR="00476F50">
        <w:trPr>
          <w:cantSplit/>
          <w:trHeight w:val="645"/>
          <w:jc w:val="center"/>
        </w:trPr>
        <w:tc>
          <w:tcPr>
            <w:tcW w:w="1730" w:type="dxa"/>
            <w:tcBorders>
              <w:top w:val="single" w:sz="12" w:space="0" w:color="auto"/>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单位名称</w:t>
            </w:r>
          </w:p>
        </w:tc>
        <w:tc>
          <w:tcPr>
            <w:tcW w:w="4967" w:type="dxa"/>
            <w:gridSpan w:val="3"/>
            <w:tcBorders>
              <w:top w:val="single" w:sz="12" w:space="0" w:color="auto"/>
              <w:right w:val="single" w:sz="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山东恒达机械设备有限公司</w:t>
            </w:r>
          </w:p>
        </w:tc>
        <w:tc>
          <w:tcPr>
            <w:tcW w:w="1049" w:type="dxa"/>
            <w:gridSpan w:val="2"/>
            <w:tcBorders>
              <w:top w:val="single" w:sz="12" w:space="0" w:color="auto"/>
              <w:left w:val="single" w:sz="2" w:space="0" w:color="auto"/>
              <w:right w:val="single" w:sz="2" w:space="0" w:color="auto"/>
            </w:tcBorders>
            <w:vAlign w:val="center"/>
          </w:tcPr>
          <w:p w:rsidR="00476F50" w:rsidRDefault="001526A2">
            <w:pPr>
              <w:spacing w:line="280" w:lineRule="exact"/>
              <w:jc w:val="center"/>
              <w:rPr>
                <w:rFonts w:ascii="仿宋_GB2312" w:eastAsia="仿宋_GB2312" w:hAnsi="仿宋"/>
                <w:sz w:val="24"/>
              </w:rPr>
            </w:pPr>
            <w:r>
              <w:rPr>
                <w:rFonts w:ascii="宋体" w:hAnsi="宋体" w:cs="宋体" w:hint="eastAsia"/>
                <w:sz w:val="24"/>
              </w:rPr>
              <w:t>排名</w:t>
            </w:r>
          </w:p>
        </w:tc>
        <w:tc>
          <w:tcPr>
            <w:tcW w:w="1789" w:type="dxa"/>
            <w:tcBorders>
              <w:top w:val="single" w:sz="12" w:space="0" w:color="auto"/>
              <w:left w:val="single" w:sz="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3</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社会信用代码</w:t>
            </w:r>
          </w:p>
        </w:tc>
        <w:tc>
          <w:tcPr>
            <w:tcW w:w="1905" w:type="dxa"/>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91370321MA3C9N830B</w:t>
            </w:r>
          </w:p>
        </w:tc>
        <w:tc>
          <w:tcPr>
            <w:tcW w:w="1534" w:type="dxa"/>
            <w:vAlign w:val="center"/>
          </w:tcPr>
          <w:p w:rsidR="00476F50" w:rsidRDefault="001526A2">
            <w:pPr>
              <w:spacing w:line="280" w:lineRule="exact"/>
              <w:jc w:val="distribute"/>
              <w:rPr>
                <w:rFonts w:ascii="宋体" w:hAnsi="宋体" w:cs="宋体"/>
                <w:sz w:val="24"/>
              </w:rPr>
            </w:pPr>
            <w:r>
              <w:rPr>
                <w:rFonts w:ascii="宋体" w:hAnsi="宋体" w:cs="宋体" w:hint="eastAsia"/>
                <w:sz w:val="24"/>
              </w:rPr>
              <w:t>单位性质</w:t>
            </w:r>
          </w:p>
        </w:tc>
        <w:tc>
          <w:tcPr>
            <w:tcW w:w="4366" w:type="dxa"/>
            <w:gridSpan w:val="4"/>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sz w:val="24"/>
              </w:rPr>
              <w:t>民营企业</w:t>
            </w:r>
          </w:p>
        </w:tc>
      </w:tr>
      <w:tr w:rsidR="00476F50">
        <w:trPr>
          <w:cantSplit/>
          <w:trHeight w:val="854"/>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联系人</w:t>
            </w:r>
          </w:p>
        </w:tc>
        <w:tc>
          <w:tcPr>
            <w:tcW w:w="1905" w:type="dxa"/>
            <w:vAlign w:val="center"/>
          </w:tcPr>
          <w:p w:rsidR="00476F50" w:rsidRDefault="001526A2">
            <w:pPr>
              <w:spacing w:line="280" w:lineRule="exact"/>
              <w:jc w:val="left"/>
              <w:rPr>
                <w:rFonts w:ascii="仿宋_GB2312" w:eastAsia="仿宋_GB2312" w:hAnsi="仿宋"/>
                <w:sz w:val="24"/>
              </w:rPr>
            </w:pPr>
            <w:r>
              <w:rPr>
                <w:rFonts w:ascii="仿宋_GB2312" w:eastAsia="仿宋_GB2312" w:hAnsi="仿宋" w:hint="eastAsia"/>
                <w:sz w:val="24"/>
              </w:rPr>
              <w:t>陈正</w:t>
            </w:r>
            <w:r>
              <w:rPr>
                <w:rFonts w:ascii="微软雅黑" w:eastAsia="微软雅黑" w:hAnsi="微软雅黑" w:cs="微软雅黑" w:hint="eastAsia"/>
                <w:sz w:val="24"/>
              </w:rPr>
              <w:t>樑</w:t>
            </w:r>
          </w:p>
        </w:tc>
        <w:tc>
          <w:tcPr>
            <w:tcW w:w="1534" w:type="dxa"/>
            <w:vAlign w:val="center"/>
          </w:tcPr>
          <w:p w:rsidR="00476F50" w:rsidRDefault="001526A2">
            <w:pPr>
              <w:spacing w:line="280" w:lineRule="exact"/>
              <w:jc w:val="center"/>
              <w:rPr>
                <w:rFonts w:ascii="宋体" w:hAnsi="宋体" w:cs="宋体"/>
                <w:sz w:val="24"/>
              </w:rPr>
            </w:pPr>
            <w:r>
              <w:rPr>
                <w:rFonts w:ascii="宋体" w:hAnsi="宋体" w:cs="宋体" w:hint="eastAsia"/>
                <w:sz w:val="24"/>
              </w:rPr>
              <w:t>联系人</w:t>
            </w:r>
          </w:p>
          <w:p w:rsidR="00476F50" w:rsidRDefault="001526A2">
            <w:pPr>
              <w:spacing w:line="280" w:lineRule="exact"/>
              <w:jc w:val="center"/>
              <w:rPr>
                <w:rFonts w:ascii="宋体" w:hAnsi="宋体" w:cs="宋体"/>
                <w:sz w:val="24"/>
              </w:rPr>
            </w:pPr>
            <w:r>
              <w:rPr>
                <w:rFonts w:ascii="宋体" w:hAnsi="宋体" w:cs="宋体" w:hint="eastAsia"/>
                <w:sz w:val="24"/>
              </w:rPr>
              <w:t>所在部门</w:t>
            </w:r>
          </w:p>
        </w:tc>
        <w:tc>
          <w:tcPr>
            <w:tcW w:w="1584"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行政部</w:t>
            </w:r>
          </w:p>
        </w:tc>
        <w:tc>
          <w:tcPr>
            <w:tcW w:w="993" w:type="dxa"/>
            <w:vAlign w:val="center"/>
          </w:tcPr>
          <w:p w:rsidR="00476F50" w:rsidRDefault="001526A2">
            <w:pPr>
              <w:spacing w:line="280" w:lineRule="exact"/>
              <w:jc w:val="center"/>
              <w:rPr>
                <w:rFonts w:ascii="宋体"/>
                <w:sz w:val="24"/>
              </w:rPr>
            </w:pPr>
            <w:r>
              <w:rPr>
                <w:rFonts w:ascii="宋体" w:hAnsi="宋体" w:cs="宋体" w:hint="eastAsia"/>
                <w:sz w:val="24"/>
              </w:rPr>
              <w:t>手机</w:t>
            </w:r>
          </w:p>
        </w:tc>
        <w:tc>
          <w:tcPr>
            <w:tcW w:w="1789"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13818092979</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b/>
                <w:bCs/>
                <w:sz w:val="24"/>
              </w:rPr>
            </w:pPr>
            <w:r>
              <w:rPr>
                <w:rFonts w:ascii="宋体" w:hAnsi="宋体" w:cs="宋体" w:hint="eastAsia"/>
                <w:sz w:val="24"/>
              </w:rPr>
              <w:lastRenderedPageBreak/>
              <w:t>通讯地址</w:t>
            </w:r>
          </w:p>
        </w:tc>
        <w:tc>
          <w:tcPr>
            <w:tcW w:w="7805"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山东省淄博市恒台县果里镇太平村</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邮编</w:t>
            </w:r>
          </w:p>
        </w:tc>
        <w:tc>
          <w:tcPr>
            <w:tcW w:w="1905" w:type="dxa"/>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256410</w:t>
            </w:r>
          </w:p>
        </w:tc>
        <w:tc>
          <w:tcPr>
            <w:tcW w:w="1534" w:type="dxa"/>
            <w:vAlign w:val="center"/>
          </w:tcPr>
          <w:p w:rsidR="00476F50" w:rsidRDefault="001526A2">
            <w:pPr>
              <w:spacing w:line="280" w:lineRule="exact"/>
              <w:jc w:val="distribute"/>
              <w:rPr>
                <w:rFonts w:ascii="宋体"/>
                <w:sz w:val="24"/>
              </w:rPr>
            </w:pPr>
            <w:r>
              <w:rPr>
                <w:rFonts w:ascii="宋体" w:hAnsi="宋体" w:cs="宋体" w:hint="eastAsia"/>
                <w:sz w:val="24"/>
              </w:rPr>
              <w:t>联系电话</w:t>
            </w:r>
          </w:p>
        </w:tc>
        <w:tc>
          <w:tcPr>
            <w:tcW w:w="1584" w:type="dxa"/>
            <w:gridSpan w:val="2"/>
            <w:vAlign w:val="center"/>
          </w:tcPr>
          <w:p w:rsidR="00476F50" w:rsidRDefault="001526A2">
            <w:pPr>
              <w:spacing w:line="280" w:lineRule="exact"/>
              <w:rPr>
                <w:rFonts w:ascii="仿宋" w:eastAsia="仿宋" w:hAnsi="仿宋"/>
                <w:sz w:val="24"/>
              </w:rPr>
            </w:pPr>
            <w:r>
              <w:rPr>
                <w:rFonts w:ascii="仿宋" w:eastAsia="仿宋" w:hAnsi="仿宋"/>
                <w:sz w:val="24"/>
              </w:rPr>
              <w:t>0533-3880122</w:t>
            </w:r>
          </w:p>
        </w:tc>
        <w:tc>
          <w:tcPr>
            <w:tcW w:w="993" w:type="dxa"/>
            <w:vAlign w:val="center"/>
          </w:tcPr>
          <w:p w:rsidR="00476F50" w:rsidRDefault="001526A2">
            <w:pPr>
              <w:spacing w:line="280" w:lineRule="exact"/>
              <w:jc w:val="center"/>
              <w:rPr>
                <w:rFonts w:ascii="宋体"/>
                <w:sz w:val="24"/>
              </w:rPr>
            </w:pPr>
            <w:r>
              <w:rPr>
                <w:rFonts w:ascii="宋体" w:hAnsi="宋体" w:cs="宋体" w:hint="eastAsia"/>
                <w:sz w:val="24"/>
              </w:rPr>
              <w:t>传真</w:t>
            </w:r>
          </w:p>
        </w:tc>
        <w:tc>
          <w:tcPr>
            <w:tcW w:w="1789"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电子邮件</w:t>
            </w:r>
          </w:p>
        </w:tc>
        <w:tc>
          <w:tcPr>
            <w:tcW w:w="7805"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13818092979@139.com</w:t>
            </w:r>
          </w:p>
        </w:tc>
      </w:tr>
      <w:tr w:rsidR="00476F50">
        <w:trPr>
          <w:cantSplit/>
          <w:trHeight w:val="437"/>
          <w:jc w:val="center"/>
        </w:trPr>
        <w:tc>
          <w:tcPr>
            <w:tcW w:w="9535" w:type="dxa"/>
            <w:gridSpan w:val="7"/>
            <w:tcBorders>
              <w:left w:val="single" w:sz="12" w:space="0" w:color="auto"/>
              <w:bottom w:val="nil"/>
              <w:right w:val="single" w:sz="12" w:space="0" w:color="auto"/>
            </w:tcBorders>
          </w:tcPr>
          <w:p w:rsidR="00476F50" w:rsidRDefault="001526A2">
            <w:pPr>
              <w:spacing w:line="360" w:lineRule="exact"/>
              <w:rPr>
                <w:rFonts w:ascii="宋体" w:hAnsi="宋体"/>
                <w:sz w:val="24"/>
              </w:rPr>
            </w:pPr>
            <w:r>
              <w:rPr>
                <w:rFonts w:ascii="宋体" w:hAnsi="宋体" w:cs="黑体" w:hint="eastAsia"/>
                <w:sz w:val="24"/>
              </w:rPr>
              <w:t>主要贡献：</w:t>
            </w:r>
          </w:p>
        </w:tc>
      </w:tr>
      <w:tr w:rsidR="00476F50">
        <w:trPr>
          <w:cantSplit/>
          <w:trHeight w:val="537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ind w:firstLineChars="200" w:firstLine="480"/>
              <w:rPr>
                <w:rFonts w:ascii="仿宋_GB2312" w:eastAsia="仿宋_GB2312" w:hAnsi="仿宋"/>
                <w:sz w:val="24"/>
              </w:rPr>
            </w:pPr>
            <w:r>
              <w:rPr>
                <w:rFonts w:ascii="仿宋_GB2312" w:eastAsia="仿宋_GB2312" w:hAnsi="仿宋" w:hint="eastAsia"/>
                <w:sz w:val="24"/>
              </w:rPr>
              <w:t>山东恒达机械设备有限公司是本项目的主要合作厂家，为本项目的产业化实施、调试做了较大贡献。山东恒达机械设备有限公司是一家专业研发、生产及制备各种耐高温、耐强腐蚀搪玻璃管道及其搪玻璃配件的专业制造企业，在化工、轻工、制药、农药等行业有良好的知名度。</w:t>
            </w:r>
          </w:p>
          <w:p w:rsidR="00476F50" w:rsidRDefault="001526A2">
            <w:pPr>
              <w:spacing w:line="400" w:lineRule="exact"/>
              <w:ind w:firstLineChars="200" w:firstLine="480"/>
              <w:rPr>
                <w:rFonts w:ascii="仿宋_GB2312" w:eastAsia="仿宋_GB2312" w:hAnsi="仿宋"/>
                <w:sz w:val="24"/>
              </w:rPr>
            </w:pPr>
            <w:r>
              <w:rPr>
                <w:rFonts w:ascii="仿宋_GB2312" w:eastAsia="仿宋_GB2312" w:hAnsi="仿宋" w:hint="eastAsia"/>
                <w:sz w:val="24"/>
              </w:rPr>
              <w:t>与东华大学长期进行产学研合作，并联合建立了高性能搪玻璃研发中心。在高性能搪玻璃釉的研发、工艺生产及节能低碳制备技术进行了全方位的合作。合作开发的高性能各种耐高温、耐强腐蚀搪玻璃管道及其搪玻璃配件性能优良，产品已广泛应用到各类化工厂、制药厂、农药厂等，社会效益、经济效益显著。</w:t>
            </w:r>
          </w:p>
          <w:p w:rsidR="00476F50" w:rsidRDefault="001526A2">
            <w:pPr>
              <w:spacing w:line="400" w:lineRule="exact"/>
              <w:ind w:firstLineChars="200" w:firstLine="480"/>
              <w:rPr>
                <w:rFonts w:ascii="仿宋_GB2312" w:eastAsia="仿宋_GB2312" w:hAnsi="仿宋"/>
                <w:sz w:val="24"/>
              </w:rPr>
            </w:pPr>
            <w:r>
              <w:rPr>
                <w:rFonts w:ascii="仿宋_GB2312" w:eastAsia="仿宋_GB2312" w:hAnsi="仿宋" w:hint="eastAsia"/>
                <w:sz w:val="24"/>
              </w:rPr>
              <w:t>山东恒达机械设备有限公司与东华大学在耐高温、耐强腐蚀搪玻璃管道及其搪玻璃配件用搪玻璃金属复合材料制备关键技术及产业化方面两年内形成具有自主知识产权的专利10余项，其中发明专利3项。并建立了三条生产线，目前已累计生产各类耐高温、耐强腐蚀搪玻璃管道及其搪玻璃配件产品约10万米吨，实现年销售收入达1亿余元，利润800万余元，税金900万余元，提供就业岗位人数达80人。</w:t>
            </w:r>
          </w:p>
        </w:tc>
      </w:tr>
      <w:tr w:rsidR="00476F50">
        <w:trPr>
          <w:cantSplit/>
          <w:trHeight w:val="295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ind w:firstLineChars="196" w:firstLine="413"/>
            </w:pPr>
            <w:r>
              <w:rPr>
                <w:rFonts w:hint="eastAsia"/>
                <w:b/>
                <w:bCs/>
              </w:rPr>
              <w:t>声明</w:t>
            </w:r>
            <w:r>
              <w:rPr>
                <w:rFonts w:hint="eastAsia"/>
              </w:rPr>
              <w:t>：</w:t>
            </w:r>
            <w:r>
              <w:rPr>
                <w:rFonts w:ascii="宋体" w:hAnsi="宋体" w:hint="eastAsia"/>
              </w:rPr>
              <w:t>本单位保证全部提名材料真实有效，</w:t>
            </w:r>
            <w:r>
              <w:rPr>
                <w:rFonts w:hint="eastAsia"/>
              </w:rPr>
              <w:t>且不存在任何违反《中华人民共和国保守国家秘密法》和《科学技术保密规定》等相关法律法规，或侵犯他人知识产权的情形。</w:t>
            </w:r>
            <w:r>
              <w:rPr>
                <w:rFonts w:ascii="宋体" w:hAnsi="宋体" w:hint="eastAsia"/>
              </w:rPr>
              <w:t>如有虚假，愿意承担相应责任</w:t>
            </w:r>
            <w:r>
              <w:rPr>
                <w:rFonts w:hint="eastAsia"/>
              </w:rPr>
              <w:t>并接受相应处理。</w:t>
            </w:r>
            <w:r>
              <w:rPr>
                <w:rFonts w:ascii="宋体" w:hAnsi="宋体" w:hint="eastAsia"/>
              </w:rPr>
              <w:t>保证积极配合答辩和异议处理工作。</w:t>
            </w:r>
          </w:p>
          <w:p w:rsidR="00476F50" w:rsidRDefault="00476F50">
            <w:pPr>
              <w:spacing w:line="400" w:lineRule="exact"/>
            </w:pPr>
          </w:p>
          <w:p w:rsidR="00476F50" w:rsidRDefault="001526A2">
            <w:pPr>
              <w:wordWrap w:val="0"/>
              <w:spacing w:line="400" w:lineRule="exact"/>
              <w:jc w:val="right"/>
            </w:pPr>
            <w:r>
              <w:rPr>
                <w:rFonts w:hint="eastAsia"/>
              </w:rPr>
              <w:t>单位（盖章）</w:t>
            </w:r>
            <w:r>
              <w:t xml:space="preserve">     </w:t>
            </w:r>
          </w:p>
          <w:p w:rsidR="00476F50" w:rsidRDefault="001526A2">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476F50" w:rsidRDefault="00476F50">
      <w:pPr>
        <w:rPr>
          <w:rFonts w:ascii="仿宋" w:eastAsia="仿宋" w:hAnsi="仿宋" w:cs="宋体"/>
          <w:kern w:val="0"/>
          <w:sz w:val="28"/>
          <w:szCs w:val="28"/>
        </w:rPr>
      </w:pPr>
    </w:p>
    <w:p w:rsidR="00476F50" w:rsidRDefault="00476F50">
      <w:pPr>
        <w:rPr>
          <w:rFonts w:ascii="仿宋" w:eastAsia="仿宋" w:hAnsi="仿宋" w:cs="宋体"/>
          <w:kern w:val="0"/>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534"/>
        <w:gridCol w:w="1528"/>
        <w:gridCol w:w="56"/>
        <w:gridCol w:w="993"/>
        <w:gridCol w:w="1789"/>
      </w:tblGrid>
      <w:tr w:rsidR="00476F50">
        <w:trPr>
          <w:cantSplit/>
          <w:trHeight w:val="645"/>
          <w:jc w:val="center"/>
        </w:trPr>
        <w:tc>
          <w:tcPr>
            <w:tcW w:w="1730" w:type="dxa"/>
            <w:tcBorders>
              <w:top w:val="single" w:sz="12" w:space="0" w:color="auto"/>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单位名称</w:t>
            </w:r>
          </w:p>
        </w:tc>
        <w:tc>
          <w:tcPr>
            <w:tcW w:w="4967" w:type="dxa"/>
            <w:gridSpan w:val="3"/>
            <w:tcBorders>
              <w:top w:val="single" w:sz="12" w:space="0" w:color="auto"/>
              <w:right w:val="single" w:sz="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江西科盛环保股份有限公司</w:t>
            </w:r>
          </w:p>
        </w:tc>
        <w:tc>
          <w:tcPr>
            <w:tcW w:w="1049" w:type="dxa"/>
            <w:gridSpan w:val="2"/>
            <w:tcBorders>
              <w:top w:val="single" w:sz="12" w:space="0" w:color="auto"/>
              <w:left w:val="single" w:sz="2" w:space="0" w:color="auto"/>
              <w:right w:val="single" w:sz="2" w:space="0" w:color="auto"/>
            </w:tcBorders>
            <w:vAlign w:val="center"/>
          </w:tcPr>
          <w:p w:rsidR="00476F50" w:rsidRDefault="001526A2">
            <w:pPr>
              <w:spacing w:line="280" w:lineRule="exact"/>
              <w:jc w:val="center"/>
              <w:rPr>
                <w:rFonts w:ascii="仿宋_GB2312" w:eastAsia="仿宋_GB2312" w:hAnsi="仿宋"/>
                <w:sz w:val="24"/>
              </w:rPr>
            </w:pPr>
            <w:r>
              <w:rPr>
                <w:rFonts w:ascii="宋体" w:hAnsi="宋体" w:cs="宋体" w:hint="eastAsia"/>
                <w:sz w:val="24"/>
              </w:rPr>
              <w:t>排名</w:t>
            </w:r>
          </w:p>
        </w:tc>
        <w:tc>
          <w:tcPr>
            <w:tcW w:w="1789" w:type="dxa"/>
            <w:tcBorders>
              <w:top w:val="single" w:sz="12" w:space="0" w:color="auto"/>
              <w:left w:val="single" w:sz="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4</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社会信用代码</w:t>
            </w:r>
          </w:p>
        </w:tc>
        <w:tc>
          <w:tcPr>
            <w:tcW w:w="1905" w:type="dxa"/>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913609810516047529</w:t>
            </w:r>
          </w:p>
        </w:tc>
        <w:tc>
          <w:tcPr>
            <w:tcW w:w="1534" w:type="dxa"/>
            <w:vAlign w:val="center"/>
          </w:tcPr>
          <w:p w:rsidR="00476F50" w:rsidRDefault="001526A2">
            <w:pPr>
              <w:spacing w:line="280" w:lineRule="exact"/>
              <w:jc w:val="distribute"/>
              <w:rPr>
                <w:rFonts w:ascii="宋体" w:hAnsi="宋体" w:cs="宋体"/>
                <w:sz w:val="24"/>
              </w:rPr>
            </w:pPr>
            <w:r>
              <w:rPr>
                <w:rFonts w:ascii="宋体" w:hAnsi="宋体" w:cs="宋体" w:hint="eastAsia"/>
                <w:sz w:val="24"/>
              </w:rPr>
              <w:t>单位性质</w:t>
            </w:r>
          </w:p>
        </w:tc>
        <w:tc>
          <w:tcPr>
            <w:tcW w:w="4366" w:type="dxa"/>
            <w:gridSpan w:val="4"/>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sz w:val="24"/>
              </w:rPr>
              <w:t>股份制及有限公司</w:t>
            </w:r>
          </w:p>
        </w:tc>
      </w:tr>
      <w:tr w:rsidR="00476F50">
        <w:trPr>
          <w:cantSplit/>
          <w:trHeight w:val="854"/>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联系人</w:t>
            </w:r>
          </w:p>
        </w:tc>
        <w:tc>
          <w:tcPr>
            <w:tcW w:w="1905" w:type="dxa"/>
            <w:vAlign w:val="center"/>
          </w:tcPr>
          <w:p w:rsidR="00476F50" w:rsidRDefault="001526A2">
            <w:pPr>
              <w:spacing w:line="280" w:lineRule="exact"/>
              <w:jc w:val="left"/>
              <w:rPr>
                <w:rFonts w:ascii="仿宋_GB2312" w:eastAsia="仿宋_GB2312" w:hAnsi="仿宋"/>
                <w:sz w:val="24"/>
              </w:rPr>
            </w:pPr>
            <w:r>
              <w:rPr>
                <w:rFonts w:ascii="仿宋_GB2312" w:eastAsia="仿宋_GB2312" w:hAnsi="仿宋" w:hint="eastAsia"/>
                <w:sz w:val="24"/>
              </w:rPr>
              <w:t>黄晓放</w:t>
            </w:r>
          </w:p>
        </w:tc>
        <w:tc>
          <w:tcPr>
            <w:tcW w:w="1534" w:type="dxa"/>
            <w:vAlign w:val="center"/>
          </w:tcPr>
          <w:p w:rsidR="00476F50" w:rsidRDefault="001526A2">
            <w:pPr>
              <w:spacing w:line="280" w:lineRule="exact"/>
              <w:jc w:val="center"/>
              <w:rPr>
                <w:rFonts w:ascii="宋体" w:hAnsi="宋体" w:cs="宋体"/>
                <w:sz w:val="24"/>
              </w:rPr>
            </w:pPr>
            <w:r>
              <w:rPr>
                <w:rFonts w:ascii="宋体" w:hAnsi="宋体" w:cs="宋体" w:hint="eastAsia"/>
                <w:sz w:val="24"/>
              </w:rPr>
              <w:t>联系人</w:t>
            </w:r>
          </w:p>
          <w:p w:rsidR="00476F50" w:rsidRDefault="001526A2">
            <w:pPr>
              <w:spacing w:line="280" w:lineRule="exact"/>
              <w:jc w:val="center"/>
              <w:rPr>
                <w:rFonts w:ascii="宋体" w:hAnsi="宋体" w:cs="宋体"/>
                <w:sz w:val="24"/>
              </w:rPr>
            </w:pPr>
            <w:r>
              <w:rPr>
                <w:rFonts w:ascii="宋体" w:hAnsi="宋体" w:cs="宋体" w:hint="eastAsia"/>
                <w:sz w:val="24"/>
              </w:rPr>
              <w:t>所在部门</w:t>
            </w:r>
          </w:p>
        </w:tc>
        <w:tc>
          <w:tcPr>
            <w:tcW w:w="1584"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行政部</w:t>
            </w:r>
          </w:p>
        </w:tc>
        <w:tc>
          <w:tcPr>
            <w:tcW w:w="993" w:type="dxa"/>
            <w:vAlign w:val="center"/>
          </w:tcPr>
          <w:p w:rsidR="00476F50" w:rsidRDefault="001526A2">
            <w:pPr>
              <w:spacing w:line="280" w:lineRule="exact"/>
              <w:jc w:val="center"/>
              <w:rPr>
                <w:rFonts w:ascii="宋体"/>
                <w:sz w:val="24"/>
              </w:rPr>
            </w:pPr>
            <w:r>
              <w:rPr>
                <w:rFonts w:ascii="宋体" w:hAnsi="宋体" w:cs="宋体" w:hint="eastAsia"/>
                <w:sz w:val="24"/>
              </w:rPr>
              <w:t>手机</w:t>
            </w:r>
          </w:p>
        </w:tc>
        <w:tc>
          <w:tcPr>
            <w:tcW w:w="1789"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13811051118</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b/>
                <w:bCs/>
                <w:sz w:val="24"/>
              </w:rPr>
            </w:pPr>
            <w:r>
              <w:rPr>
                <w:rFonts w:ascii="宋体" w:hAnsi="宋体" w:cs="宋体" w:hint="eastAsia"/>
                <w:sz w:val="24"/>
              </w:rPr>
              <w:t>通讯地址</w:t>
            </w:r>
          </w:p>
        </w:tc>
        <w:tc>
          <w:tcPr>
            <w:tcW w:w="7805"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江西省丰城市高新技术产业园区火炬大道1号</w:t>
            </w: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邮编</w:t>
            </w:r>
          </w:p>
        </w:tc>
        <w:tc>
          <w:tcPr>
            <w:tcW w:w="1905" w:type="dxa"/>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331100</w:t>
            </w:r>
          </w:p>
        </w:tc>
        <w:tc>
          <w:tcPr>
            <w:tcW w:w="1534" w:type="dxa"/>
            <w:vAlign w:val="center"/>
          </w:tcPr>
          <w:p w:rsidR="00476F50" w:rsidRDefault="001526A2">
            <w:pPr>
              <w:spacing w:line="280" w:lineRule="exact"/>
              <w:jc w:val="distribute"/>
              <w:rPr>
                <w:rFonts w:ascii="宋体"/>
                <w:sz w:val="24"/>
              </w:rPr>
            </w:pPr>
            <w:r>
              <w:rPr>
                <w:rFonts w:ascii="宋体" w:hAnsi="宋体" w:cs="宋体" w:hint="eastAsia"/>
                <w:sz w:val="24"/>
              </w:rPr>
              <w:t>联系电话</w:t>
            </w:r>
          </w:p>
        </w:tc>
        <w:tc>
          <w:tcPr>
            <w:tcW w:w="1584" w:type="dxa"/>
            <w:gridSpan w:val="2"/>
            <w:vAlign w:val="center"/>
          </w:tcPr>
          <w:p w:rsidR="00476F50" w:rsidRDefault="001526A2">
            <w:pPr>
              <w:spacing w:line="280" w:lineRule="exact"/>
              <w:rPr>
                <w:rFonts w:ascii="仿宋" w:eastAsia="仿宋" w:hAnsi="仿宋"/>
                <w:sz w:val="24"/>
              </w:rPr>
            </w:pPr>
            <w:r>
              <w:rPr>
                <w:rFonts w:ascii="仿宋" w:eastAsia="仿宋" w:hAnsi="仿宋"/>
                <w:sz w:val="24"/>
              </w:rPr>
              <w:t>0595-6875013</w:t>
            </w:r>
          </w:p>
        </w:tc>
        <w:tc>
          <w:tcPr>
            <w:tcW w:w="993" w:type="dxa"/>
            <w:vAlign w:val="center"/>
          </w:tcPr>
          <w:p w:rsidR="00476F50" w:rsidRDefault="001526A2">
            <w:pPr>
              <w:spacing w:line="280" w:lineRule="exact"/>
              <w:jc w:val="center"/>
              <w:rPr>
                <w:rFonts w:ascii="宋体"/>
                <w:sz w:val="24"/>
              </w:rPr>
            </w:pPr>
            <w:r>
              <w:rPr>
                <w:rFonts w:ascii="宋体" w:hAnsi="宋体" w:cs="宋体" w:hint="eastAsia"/>
                <w:sz w:val="24"/>
              </w:rPr>
              <w:t>传真</w:t>
            </w:r>
          </w:p>
        </w:tc>
        <w:tc>
          <w:tcPr>
            <w:tcW w:w="1789"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cantSplit/>
          <w:trHeight w:val="645"/>
          <w:jc w:val="center"/>
        </w:trPr>
        <w:tc>
          <w:tcPr>
            <w:tcW w:w="1730"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电子邮件</w:t>
            </w:r>
          </w:p>
        </w:tc>
        <w:tc>
          <w:tcPr>
            <w:tcW w:w="7805"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ggc1118@qq.com</w:t>
            </w:r>
          </w:p>
        </w:tc>
      </w:tr>
      <w:tr w:rsidR="00476F50">
        <w:trPr>
          <w:cantSplit/>
          <w:trHeight w:val="437"/>
          <w:jc w:val="center"/>
        </w:trPr>
        <w:tc>
          <w:tcPr>
            <w:tcW w:w="9535" w:type="dxa"/>
            <w:gridSpan w:val="7"/>
            <w:tcBorders>
              <w:left w:val="single" w:sz="12" w:space="0" w:color="auto"/>
              <w:bottom w:val="nil"/>
              <w:right w:val="single" w:sz="12" w:space="0" w:color="auto"/>
            </w:tcBorders>
          </w:tcPr>
          <w:p w:rsidR="00476F50" w:rsidRDefault="001526A2">
            <w:pPr>
              <w:spacing w:line="360" w:lineRule="exact"/>
              <w:rPr>
                <w:rFonts w:ascii="宋体" w:hAnsi="宋体"/>
                <w:sz w:val="24"/>
              </w:rPr>
            </w:pPr>
            <w:r>
              <w:rPr>
                <w:rFonts w:ascii="宋体" w:hAnsi="宋体" w:cs="黑体" w:hint="eastAsia"/>
                <w:sz w:val="24"/>
              </w:rPr>
              <w:t>主要贡献：</w:t>
            </w:r>
          </w:p>
        </w:tc>
      </w:tr>
      <w:tr w:rsidR="00476F50">
        <w:trPr>
          <w:cantSplit/>
          <w:trHeight w:val="537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ind w:firstLineChars="200" w:firstLine="480"/>
              <w:rPr>
                <w:rFonts w:ascii="仿宋_GB2312" w:eastAsia="仿宋_GB2312" w:hAnsi="仿宋"/>
                <w:sz w:val="24"/>
              </w:rPr>
            </w:pPr>
            <w:r>
              <w:rPr>
                <w:rFonts w:ascii="仿宋_GB2312" w:eastAsia="仿宋_GB2312" w:hAnsi="仿宋" w:hint="eastAsia"/>
                <w:sz w:val="24"/>
              </w:rPr>
              <w:t>江西科盛环保股份有限公司作为是本项目的合作厂家，为本项目的产业化实施、调试做了巨大贡献。该公司是以火力发电厂锅炉烟气环保设备、沼气工程设备、废水处理设备制造和项目建设为主的股份制高科技企业，主要用于高耐酸耐腐蚀搪瓷空气预热器，烟气预热器，沼气工程厌氧反应器，化工电力及污水处理搪瓷拼装罐，高耐酸、耐各种介质腐蚀的功能性搪玻璃面釉以及这些复合材料的生产制备中。</w:t>
            </w:r>
          </w:p>
          <w:p w:rsidR="00476F50" w:rsidRDefault="001526A2">
            <w:pPr>
              <w:spacing w:line="400" w:lineRule="exact"/>
              <w:ind w:firstLineChars="200" w:firstLine="480"/>
              <w:rPr>
                <w:rFonts w:ascii="仿宋_GB2312" w:eastAsia="仿宋_GB2312" w:hAnsi="仿宋"/>
                <w:sz w:val="24"/>
              </w:rPr>
            </w:pPr>
            <w:r>
              <w:rPr>
                <w:rFonts w:ascii="仿宋_GB2312" w:eastAsia="仿宋_GB2312" w:hAnsi="仿宋" w:hint="eastAsia"/>
                <w:sz w:val="24"/>
              </w:rPr>
              <w:t>该公司自2014年以来与东华大学合作开发高耐酸、耐腐蚀搪玻璃面釉和这些材料在公司主营制品中的应用技术。，产品已广泛应用到各类化工厂、制药厂、农药厂等，社会效益、经济效益显著。</w:t>
            </w:r>
          </w:p>
          <w:p w:rsidR="00476F50" w:rsidRDefault="001526A2">
            <w:pPr>
              <w:spacing w:line="400" w:lineRule="exact"/>
              <w:ind w:firstLineChars="200" w:firstLine="480"/>
              <w:rPr>
                <w:rFonts w:ascii="仿宋_GB2312" w:eastAsia="仿宋_GB2312" w:hAnsi="仿宋"/>
                <w:sz w:val="24"/>
              </w:rPr>
            </w:pPr>
            <w:r>
              <w:rPr>
                <w:rFonts w:ascii="仿宋_GB2312" w:eastAsia="仿宋_GB2312" w:hAnsi="仿宋" w:hint="eastAsia"/>
                <w:sz w:val="24"/>
              </w:rPr>
              <w:t>目前该公司与东华大学的合作建立了4条生产线。三年实现年销售收入达28773万元。 税金2297万元，提供就业岗位人数369人。</w:t>
            </w:r>
          </w:p>
        </w:tc>
      </w:tr>
      <w:tr w:rsidR="00476F50">
        <w:trPr>
          <w:cantSplit/>
          <w:trHeight w:val="2956"/>
          <w:jc w:val="center"/>
        </w:trPr>
        <w:tc>
          <w:tcPr>
            <w:tcW w:w="9535" w:type="dxa"/>
            <w:gridSpan w:val="7"/>
            <w:tcBorders>
              <w:top w:val="nil"/>
              <w:left w:val="single" w:sz="12" w:space="0" w:color="auto"/>
              <w:bottom w:val="single" w:sz="12" w:space="0" w:color="auto"/>
              <w:right w:val="single" w:sz="12" w:space="0" w:color="auto"/>
            </w:tcBorders>
          </w:tcPr>
          <w:p w:rsidR="00476F50" w:rsidRDefault="001526A2">
            <w:pPr>
              <w:spacing w:line="400" w:lineRule="exact"/>
              <w:ind w:firstLineChars="196" w:firstLine="413"/>
            </w:pPr>
            <w:r>
              <w:rPr>
                <w:rFonts w:hint="eastAsia"/>
                <w:b/>
                <w:bCs/>
              </w:rPr>
              <w:t>声明</w:t>
            </w:r>
            <w:r>
              <w:rPr>
                <w:rFonts w:hint="eastAsia"/>
              </w:rPr>
              <w:t>：</w:t>
            </w:r>
            <w:r>
              <w:rPr>
                <w:rFonts w:ascii="宋体" w:hAnsi="宋体" w:hint="eastAsia"/>
              </w:rPr>
              <w:t>本单位保证全部提名材料真实有效，</w:t>
            </w:r>
            <w:r>
              <w:rPr>
                <w:rFonts w:hint="eastAsia"/>
              </w:rPr>
              <w:t>且不存在任何违反《中华人民共和国保守国家秘密法》和《科学技术保密规定》等相关法律法规，或侵犯他人知识产权的情形。</w:t>
            </w:r>
            <w:r>
              <w:rPr>
                <w:rFonts w:ascii="宋体" w:hAnsi="宋体" w:hint="eastAsia"/>
              </w:rPr>
              <w:t>如有虚假，愿意承担相应责任</w:t>
            </w:r>
            <w:r>
              <w:rPr>
                <w:rFonts w:hint="eastAsia"/>
              </w:rPr>
              <w:t>并接受相应处理。</w:t>
            </w:r>
            <w:r>
              <w:rPr>
                <w:rFonts w:ascii="宋体" w:hAnsi="宋体" w:hint="eastAsia"/>
              </w:rPr>
              <w:t>保证积极配合答辩和异议处理工作。</w:t>
            </w:r>
          </w:p>
          <w:p w:rsidR="00476F50" w:rsidRDefault="00476F50">
            <w:pPr>
              <w:spacing w:line="400" w:lineRule="exact"/>
            </w:pPr>
          </w:p>
          <w:p w:rsidR="00476F50" w:rsidRDefault="001526A2">
            <w:pPr>
              <w:wordWrap w:val="0"/>
              <w:spacing w:line="400" w:lineRule="exact"/>
              <w:jc w:val="right"/>
            </w:pPr>
            <w:r>
              <w:rPr>
                <w:rFonts w:hint="eastAsia"/>
              </w:rPr>
              <w:t>单位（盖章）</w:t>
            </w:r>
            <w:r>
              <w:t xml:space="preserve">     </w:t>
            </w:r>
          </w:p>
          <w:p w:rsidR="00476F50" w:rsidRDefault="001526A2">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476F50" w:rsidRDefault="00476F50">
      <w:pPr>
        <w:rPr>
          <w:rFonts w:ascii="仿宋" w:eastAsia="仿宋" w:hAnsi="仿宋" w:cs="宋体"/>
          <w:b/>
          <w:bCs/>
          <w:kern w:val="0"/>
          <w:sz w:val="28"/>
          <w:szCs w:val="28"/>
        </w:rPr>
      </w:pPr>
    </w:p>
    <w:p w:rsidR="00476F50" w:rsidRDefault="001526A2">
      <w:pPr>
        <w:numPr>
          <w:ilvl w:val="0"/>
          <w:numId w:val="1"/>
        </w:numPr>
        <w:rPr>
          <w:rFonts w:ascii="仿宋" w:eastAsia="仿宋" w:hAnsi="仿宋" w:cs="宋体"/>
          <w:b/>
          <w:bCs/>
          <w:kern w:val="0"/>
          <w:sz w:val="28"/>
          <w:szCs w:val="28"/>
        </w:rPr>
      </w:pPr>
      <w:r>
        <w:rPr>
          <w:rFonts w:ascii="仿宋" w:eastAsia="仿宋" w:hAnsi="仿宋" w:cs="宋体" w:hint="eastAsia"/>
          <w:b/>
          <w:bCs/>
          <w:kern w:val="0"/>
          <w:sz w:val="28"/>
          <w:szCs w:val="28"/>
        </w:rPr>
        <w:t>主要完成人</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蒋伟忠</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1</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476F50">
            <w:pPr>
              <w:spacing w:line="280" w:lineRule="exact"/>
              <w:jc w:val="center"/>
              <w:rPr>
                <w:rFonts w:ascii="仿宋_GB2312" w:eastAsia="仿宋_GB2312"/>
                <w:sz w:val="24"/>
              </w:rPr>
            </w:pP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男</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1960/06/12</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中国农工民主党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310106196007122873</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东华大学</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教授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201620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大专院校</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18917376022</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jwzh@dhu.edu.cn</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博士</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博士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玻璃搪瓷</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东华大学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2006</w:t>
            </w:r>
            <w:r>
              <w:rPr>
                <w:rFonts w:ascii="仿宋_GB2312" w:eastAsia="仿宋_GB2312" w:hAnsi="仿宋"/>
                <w:sz w:val="24"/>
              </w:rPr>
              <w:t>/06/30</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自2013年8月</w:t>
            </w:r>
            <w:r>
              <w:rPr>
                <w:rFonts w:ascii="仿宋_GB2312" w:eastAsia="仿宋_GB2312" w:hAnsi="宋体" w:cs="楷体_GB2312"/>
                <w:sz w:val="24"/>
              </w:rPr>
              <w:t xml:space="preserve">  </w:t>
            </w:r>
            <w:r>
              <w:rPr>
                <w:rFonts w:ascii="仿宋_GB2312" w:eastAsia="仿宋_GB2312" w:hAnsi="宋体" w:cs="楷体_GB2312" w:hint="eastAsia"/>
                <w:sz w:val="24"/>
              </w:rPr>
              <w:t>至2017年12月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中国轻工联合会科技发明一等奖1项</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中国轻工联合会科技进步三等奖2项</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上海市科技进步三等奖2项；上海市优秀新产品二等奖1项</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项目负责人，全面负责国家科技部科研院所专项“耐腐蚀易洁搪瓷釉电熔低碳节能制备关键技术及产业化”项目的耐高温、耐腐蚀搪瓷釉的配方设计、制造工艺等研究和开发；耐腐蚀搪瓷产品，如耐腐蚀搪瓷和搪玻璃管道、GGH搪瓷换热元件等，的工艺设计、制造等研究和开发；耐腐蚀搪瓷产品国家标准的制定。</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汪庆卫</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2</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sz w:val="24"/>
              </w:rPr>
              <w:t>男</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1978/05/01</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中国共产党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340721197805013918</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东华大学</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副研究员</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201620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大专院校</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13918773421</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wqwq888@dhu.edu.cn</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博士</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博士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无机非金属材料</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东华大学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2012/05/05</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自2013年1月</w:t>
            </w:r>
            <w:r>
              <w:rPr>
                <w:rFonts w:ascii="仿宋_GB2312" w:eastAsia="仿宋_GB2312" w:hAnsi="宋体" w:cs="楷体_GB2312"/>
                <w:sz w:val="24"/>
              </w:rPr>
              <w:t xml:space="preserve">    </w:t>
            </w:r>
            <w:r>
              <w:rPr>
                <w:rFonts w:ascii="仿宋_GB2312" w:eastAsia="仿宋_GB2312" w:hAnsi="宋体" w:cs="楷体_GB2312" w:hint="eastAsia"/>
                <w:sz w:val="24"/>
              </w:rPr>
              <w:t>至2017年12月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2015年上海市科技进步三等奖</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2013上海科技进步奖三等奖</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2013轻工业联合会科技进步三等奖</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w:t>
            </w:r>
            <w:r>
              <w:rPr>
                <w:rFonts w:ascii="仿宋_GB2312" w:eastAsia="仿宋_GB2312" w:hAnsi="仿宋" w:hint="eastAsia"/>
                <w:sz w:val="24"/>
              </w:rPr>
              <w:t>主要负责搪瓷釉基础开发、电熔化及超高搪瓷隧道窑的开发。也是东华大学与中琦环保设备有限公司的项目负责人，主要从事搪瓷釉氧化物配方构筑以及玻璃电熔技术开发，作为专利申请第一人主导了耐酸搪瓷釉、粉煤灰制备搪瓷釉、超高搪瓷管隧道窑、耐腐蚀玻璃电熔炉等专利的申请，发表相关论文3篇，申请相关专利4个。负责该项目具体产业化实施。</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罗理达</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3</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sz w:val="24"/>
              </w:rPr>
              <w:t>男</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1982/05/26</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中国共产党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35012419820526015X</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东华大学</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工程师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201620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大专院校</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13818665949</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lld@dhu.edu.cn</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硕士</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硕士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材料加工工程</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东华大学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2008/03/12</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2014年 4月       </w:t>
            </w:r>
            <w:r>
              <w:rPr>
                <w:rFonts w:ascii="仿宋_GB2312" w:eastAsia="仿宋_GB2312" w:hAnsi="宋体" w:cs="楷体_GB2312" w:hint="eastAsia"/>
                <w:sz w:val="24"/>
              </w:rPr>
              <w:t>至2017年12月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2011年获中国轻工业联合会科技进步三等奖</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2013年获上海市科技进步三等奖</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作为国家科技部科研院所专项“耐腐蚀易洁搪瓷釉电熔低碳节能制备关键技术及产业化”的主要参与人，负责搪瓷釉电熔化及超高搪瓷隧道窑的设计部分任务，并主导负责了基础搪瓷釉配方的改进、测试及调控。参与4个专利的撰写及3篇论文的发表，是本项目的主要参与人之一。</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王钢</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4</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sz w:val="24"/>
              </w:rPr>
              <w:t>男</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1958/08/15</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中国共产党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310107195808151211</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东华大学</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高级工程师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201620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大专院校</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18017905860</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ceramswang@dhu.edu.cn</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本科</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学士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搪瓷</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华东师范大学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w:t>
            </w:r>
            <w:r>
              <w:rPr>
                <w:rFonts w:ascii="仿宋_GB2312" w:eastAsia="仿宋_GB2312" w:hAnsi="仿宋" w:hint="eastAsia"/>
                <w:sz w:val="24"/>
              </w:rPr>
              <w:t>988/07/01</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2015年</w:t>
            </w:r>
            <w:r>
              <w:rPr>
                <w:rFonts w:ascii="仿宋_GB2312" w:eastAsia="仿宋_GB2312" w:hAnsi="宋体" w:cs="楷体_GB2312" w:hint="eastAsia"/>
                <w:sz w:val="24"/>
              </w:rPr>
              <w:t>1月</w:t>
            </w:r>
            <w:r>
              <w:rPr>
                <w:rFonts w:ascii="仿宋_GB2312" w:eastAsia="仿宋_GB2312" w:hAnsi="宋体" w:cs="楷体_GB2312"/>
                <w:sz w:val="24"/>
              </w:rPr>
              <w:t xml:space="preserve">   </w:t>
            </w:r>
            <w:r>
              <w:rPr>
                <w:rFonts w:ascii="仿宋_GB2312" w:eastAsia="仿宋_GB2312" w:hAnsi="宋体" w:cs="楷体_GB2312" w:hint="eastAsia"/>
                <w:sz w:val="24"/>
              </w:rPr>
              <w:t>至201</w:t>
            </w:r>
            <w:r>
              <w:rPr>
                <w:rFonts w:ascii="仿宋_GB2312" w:eastAsia="仿宋_GB2312" w:hAnsi="宋体" w:cs="楷体_GB2312"/>
                <w:sz w:val="24"/>
              </w:rPr>
              <w:t>6</w:t>
            </w:r>
            <w:r>
              <w:rPr>
                <w:rFonts w:ascii="仿宋_GB2312" w:eastAsia="仿宋_GB2312" w:hAnsi="宋体" w:cs="楷体_GB2312" w:hint="eastAsia"/>
                <w:sz w:val="24"/>
              </w:rPr>
              <w:t>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参与了国家科技部科研院所专项“耐腐蚀易洁搪瓷釉电熔低碳节能制备关键技术及产业化”项目，参与搪瓷釉料开发与改进，并积极推动本项目与山东恒达设备有限公司以及昆山美邦环境科技股份有限公司的产业化实施工作。</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郭琳</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5</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sz w:val="24"/>
              </w:rPr>
              <w:t>女</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1961/01/</w:t>
            </w:r>
            <w:r>
              <w:rPr>
                <w:rFonts w:ascii="仿宋_GB2312" w:eastAsia="仿宋_GB2312" w:hAnsi="仿宋"/>
                <w:sz w:val="24"/>
              </w:rPr>
              <w:t>13</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群众</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310109196101134829</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东华大学</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高级工程师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大专院校</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13601778990</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gl@dhu.cdu.cn</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本科</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学士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北京航空航天大学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1982/07/01</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2015年</w:t>
            </w:r>
            <w:r>
              <w:rPr>
                <w:rFonts w:ascii="仿宋_GB2312" w:eastAsia="仿宋_GB2312" w:hAnsi="宋体" w:cs="楷体_GB2312" w:hint="eastAsia"/>
                <w:sz w:val="24"/>
              </w:rPr>
              <w:t>1月</w:t>
            </w:r>
            <w:r>
              <w:rPr>
                <w:rFonts w:ascii="仿宋_GB2312" w:eastAsia="仿宋_GB2312" w:hAnsi="宋体" w:cs="楷体_GB2312"/>
                <w:sz w:val="24"/>
              </w:rPr>
              <w:t xml:space="preserve">   </w:t>
            </w:r>
            <w:r>
              <w:rPr>
                <w:rFonts w:ascii="仿宋_GB2312" w:eastAsia="仿宋_GB2312" w:hAnsi="宋体" w:cs="楷体_GB2312" w:hint="eastAsia"/>
                <w:sz w:val="24"/>
              </w:rPr>
              <w:t>至2016年6月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w:t>
            </w:r>
            <w:r>
              <w:rPr>
                <w:rFonts w:ascii="Times New Roman" w:hAnsi="Times New Roman" w:cs="Times New Roman"/>
                <w:sz w:val="24"/>
              </w:rPr>
              <w:t>：主要负责了本项目搪瓷制品性能检测及评估，依托国家眼镜玻璃搪瓷检测中心，为本项目搪瓷制品的性能检测评估提供了较多帮助，同时也为本项目运行过程中主导编制了一项国家标准</w:t>
            </w:r>
            <w:r>
              <w:rPr>
                <w:rFonts w:ascii="Times New Roman" w:hAnsi="Times New Roman" w:cs="Times New Roman"/>
                <w:sz w:val="24"/>
              </w:rPr>
              <w:t xml:space="preserve"> GB∕T31567-2015</w:t>
            </w:r>
            <w:r>
              <w:rPr>
                <w:rFonts w:ascii="Times New Roman" w:hAnsi="Times New Roman" w:cs="Times New Roman"/>
                <w:sz w:val="24"/>
              </w:rPr>
              <w:t>《用于空气</w:t>
            </w:r>
            <w:r>
              <w:rPr>
                <w:rFonts w:ascii="Times New Roman" w:hAnsi="Times New Roman" w:cs="Times New Roman"/>
                <w:sz w:val="24"/>
              </w:rPr>
              <w:t>-</w:t>
            </w:r>
            <w:r>
              <w:rPr>
                <w:rFonts w:ascii="Times New Roman" w:hAnsi="Times New Roman" w:cs="Times New Roman"/>
                <w:sz w:val="24"/>
              </w:rPr>
              <w:t>烟气、烟气</w:t>
            </w:r>
            <w:r>
              <w:rPr>
                <w:rFonts w:ascii="Times New Roman" w:hAnsi="Times New Roman" w:cs="Times New Roman"/>
                <w:sz w:val="24"/>
              </w:rPr>
              <w:t>-</w:t>
            </w:r>
            <w:r>
              <w:rPr>
                <w:rFonts w:ascii="Times New Roman" w:hAnsi="Times New Roman" w:cs="Times New Roman"/>
                <w:sz w:val="24"/>
              </w:rPr>
              <w:t>烟气再生式热交换器的搪瓷换热元件》。在产品产业化方面也做了较多工作。</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陈丽芸</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6</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sz w:val="24"/>
              </w:rPr>
              <w:t>女</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1980/</w:t>
            </w:r>
            <w:r>
              <w:rPr>
                <w:rFonts w:ascii="仿宋_GB2312" w:eastAsia="仿宋_GB2312" w:hAnsi="仿宋"/>
                <w:sz w:val="24"/>
              </w:rPr>
              <w:t>10/07</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中国共产党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330323198010071923</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东华大学</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讲师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201620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大专院校</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13564639091</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sz w:val="24"/>
              </w:rPr>
              <w:t>06family@dhu.edu.cn</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博士</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博士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无机非金属材料</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东华大学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2017/12/31</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2015年</w:t>
            </w:r>
            <w:r>
              <w:rPr>
                <w:rFonts w:ascii="仿宋_GB2312" w:eastAsia="仿宋_GB2312" w:hAnsi="宋体" w:cs="楷体_GB2312" w:hint="eastAsia"/>
                <w:sz w:val="24"/>
              </w:rPr>
              <w:t>6月</w:t>
            </w:r>
            <w:r>
              <w:rPr>
                <w:rFonts w:ascii="仿宋_GB2312" w:eastAsia="仿宋_GB2312" w:hAnsi="宋体" w:cs="楷体_GB2312"/>
                <w:sz w:val="24"/>
              </w:rPr>
              <w:t xml:space="preserve">     </w:t>
            </w:r>
            <w:r>
              <w:rPr>
                <w:rFonts w:ascii="仿宋_GB2312" w:eastAsia="仿宋_GB2312" w:hAnsi="宋体" w:cs="楷体_GB2312" w:hint="eastAsia"/>
                <w:sz w:val="24"/>
              </w:rPr>
              <w:t>至2016年12月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对本项目的创造性贡献：主要参与了磨加物对耐酸搪瓷釉的性能的影响，特别是磨加物粒径和含量对耐酸搪瓷釉的显微结构及性能的影响，对提高搪瓷釉的耐酸性有一定促进作用，并参与了部分专利工作。</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高长龙</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7</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sz w:val="24"/>
              </w:rPr>
              <w:t>男</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1964/04/01</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中国共产党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370124196404010078</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否</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山东中琦环保设备制造有限公司</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高级工程师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250400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股份制及有限公司</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15315133896</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626816997@qq.com</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本科</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学士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机械设计及制造</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莱阳农业学院</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1987/07/01</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2015年3月</w:t>
            </w:r>
            <w:r>
              <w:rPr>
                <w:rFonts w:ascii="仿宋_GB2312" w:eastAsia="仿宋_GB2312" w:hAnsi="宋体" w:cs="楷体_GB2312"/>
                <w:sz w:val="24"/>
              </w:rPr>
              <w:t xml:space="preserve">  </w:t>
            </w:r>
            <w:r>
              <w:rPr>
                <w:rFonts w:ascii="仿宋_GB2312" w:eastAsia="仿宋_GB2312" w:hAnsi="宋体" w:cs="楷体_GB2312" w:hint="eastAsia"/>
                <w:sz w:val="24"/>
              </w:rPr>
              <w:t>至2017年12月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山东省科技进步三等奖；</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济南市科技进步二等奖；</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平阴县科技进步一等奖；</w:t>
            </w:r>
          </w:p>
          <w:p w:rsidR="00476F50" w:rsidRDefault="001526A2">
            <w:pPr>
              <w:spacing w:line="280" w:lineRule="exact"/>
              <w:rPr>
                <w:rFonts w:ascii="仿宋_GB2312" w:eastAsia="仿宋_GB2312" w:hAnsi="仿宋"/>
                <w:sz w:val="24"/>
              </w:rPr>
            </w:pPr>
            <w:r>
              <w:rPr>
                <w:rFonts w:ascii="仿宋_GB2312" w:eastAsia="仿宋_GB2312" w:hAnsi="仿宋" w:hint="eastAsia"/>
                <w:sz w:val="24"/>
              </w:rPr>
              <w:t>平阴县优秀科技工作者</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主要负责了本项目在山东中琦环保设备有限公司的产业化，在搪瓷釉生产、釉浆配置、超高搪瓷管生产线设计优化、调试等方面做了大量工作，主导了该公司高性能耐酸搪瓷制品的产业化，并参与项目方案审核，组织主持项目中试，组织项目产业化关键技术的工艺标准编制，生产设备、设施的研制调试、量产</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张兆明</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8</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hint="eastAsia"/>
                <w:sz w:val="24"/>
              </w:rPr>
              <w:t>男</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1966/11/02</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群众</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37011196611021018</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否</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山东中琦环保设备制造有限公司</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高级工程师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250400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股份制及有限公司</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13589796391</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1143932399@qq.com</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本科</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学士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搪瓷</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山东轻工业学院</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1989/07/01</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自2016年3月</w:t>
            </w:r>
            <w:r>
              <w:rPr>
                <w:rFonts w:ascii="仿宋_GB2312" w:eastAsia="仿宋_GB2312" w:hAnsi="宋体" w:cs="楷体_GB2312"/>
                <w:sz w:val="24"/>
              </w:rPr>
              <w:t xml:space="preserve">   </w:t>
            </w:r>
            <w:r>
              <w:rPr>
                <w:rFonts w:ascii="仿宋_GB2312" w:eastAsia="仿宋_GB2312" w:hAnsi="宋体" w:cs="楷体_GB2312" w:hint="eastAsia"/>
                <w:sz w:val="24"/>
              </w:rPr>
              <w:t>至2017年12月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主要负责了中琦环保设备有限公司的搪瓷釉的制备技术，特别是耐酸搪瓷釉的微量组份调试的中试及产业化，通过磨加物调整，实现耐酸搪瓷釉的低碳制备。此外，还参与了超高隧道窑的涂搪部分调试工作。</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495"/>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476F50">
      <w:pPr>
        <w:rPr>
          <w:rFonts w:ascii="仿宋" w:eastAsia="仿宋" w:hAnsi="仿宋" w:cs="宋体"/>
          <w:kern w:val="0"/>
          <w:sz w:val="28"/>
          <w:szCs w:val="28"/>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851"/>
        <w:gridCol w:w="425"/>
        <w:gridCol w:w="425"/>
        <w:gridCol w:w="425"/>
        <w:gridCol w:w="426"/>
        <w:gridCol w:w="425"/>
        <w:gridCol w:w="808"/>
        <w:gridCol w:w="184"/>
        <w:gridCol w:w="446"/>
        <w:gridCol w:w="1260"/>
        <w:gridCol w:w="1504"/>
      </w:tblGrid>
      <w:tr w:rsidR="00476F50">
        <w:trPr>
          <w:trHeight w:hRule="exact" w:val="548"/>
          <w:jc w:val="center"/>
        </w:trPr>
        <w:tc>
          <w:tcPr>
            <w:tcW w:w="1513" w:type="dxa"/>
            <w:tcBorders>
              <w:top w:val="single" w:sz="12" w:space="0" w:color="auto"/>
              <w:left w:val="single" w:sz="12" w:space="0" w:color="auto"/>
            </w:tcBorders>
            <w:vAlign w:val="center"/>
          </w:tcPr>
          <w:p w:rsidR="00476F50" w:rsidRDefault="001526A2">
            <w:pPr>
              <w:spacing w:line="280" w:lineRule="exact"/>
              <w:jc w:val="center"/>
              <w:rPr>
                <w:sz w:val="24"/>
              </w:rPr>
            </w:pPr>
            <w:r>
              <w:rPr>
                <w:rFonts w:cs="宋体" w:hint="eastAsia"/>
                <w:sz w:val="24"/>
              </w:rPr>
              <w:t>姓名</w:t>
            </w:r>
          </w:p>
        </w:tc>
        <w:tc>
          <w:tcPr>
            <w:tcW w:w="1701" w:type="dxa"/>
            <w:gridSpan w:val="2"/>
            <w:tcBorders>
              <w:top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陈正</w:t>
            </w:r>
            <w:r>
              <w:rPr>
                <w:rFonts w:ascii="微软雅黑" w:eastAsia="微软雅黑" w:hAnsi="微软雅黑" w:cs="微软雅黑"/>
                <w:sz w:val="24"/>
              </w:rPr>
              <w:t>樑</w:t>
            </w:r>
          </w:p>
        </w:tc>
        <w:tc>
          <w:tcPr>
            <w:tcW w:w="1275" w:type="dxa"/>
            <w:gridSpan w:val="3"/>
            <w:tcBorders>
              <w:top w:val="single" w:sz="12" w:space="0" w:color="auto"/>
            </w:tcBorders>
            <w:vAlign w:val="center"/>
          </w:tcPr>
          <w:p w:rsidR="00476F50" w:rsidRDefault="001526A2">
            <w:pPr>
              <w:spacing w:line="280" w:lineRule="exact"/>
              <w:jc w:val="center"/>
              <w:rPr>
                <w:sz w:val="24"/>
              </w:rPr>
            </w:pPr>
            <w:r>
              <w:rPr>
                <w:rFonts w:cs="宋体" w:hint="eastAsia"/>
                <w:sz w:val="24"/>
              </w:rPr>
              <w:t>排名</w:t>
            </w:r>
          </w:p>
        </w:tc>
        <w:tc>
          <w:tcPr>
            <w:tcW w:w="851" w:type="dxa"/>
            <w:gridSpan w:val="2"/>
            <w:tcBorders>
              <w:top w:val="single" w:sz="12" w:space="0" w:color="auto"/>
            </w:tcBorders>
            <w:vAlign w:val="center"/>
          </w:tcPr>
          <w:p w:rsidR="00476F50" w:rsidRDefault="001526A2">
            <w:pPr>
              <w:spacing w:line="280" w:lineRule="exact"/>
              <w:jc w:val="left"/>
              <w:rPr>
                <w:rFonts w:ascii="仿宋_GB2312" w:eastAsia="仿宋_GB2312"/>
                <w:sz w:val="24"/>
              </w:rPr>
            </w:pPr>
            <w:r>
              <w:rPr>
                <w:rFonts w:ascii="仿宋_GB2312" w:eastAsia="仿宋_GB2312" w:hint="eastAsia"/>
                <w:sz w:val="24"/>
              </w:rPr>
              <w:t>9</w:t>
            </w:r>
          </w:p>
        </w:tc>
        <w:tc>
          <w:tcPr>
            <w:tcW w:w="808" w:type="dxa"/>
            <w:tcBorders>
              <w:top w:val="single" w:sz="12" w:space="0" w:color="auto"/>
            </w:tcBorders>
            <w:vAlign w:val="center"/>
          </w:tcPr>
          <w:p w:rsidR="00476F50" w:rsidRDefault="001526A2">
            <w:pPr>
              <w:spacing w:line="280" w:lineRule="exact"/>
              <w:jc w:val="center"/>
              <w:rPr>
                <w:sz w:val="24"/>
              </w:rPr>
            </w:pPr>
            <w:r>
              <w:rPr>
                <w:rFonts w:cs="宋体" w:hint="eastAsia"/>
                <w:sz w:val="24"/>
              </w:rPr>
              <w:t>性别</w:t>
            </w:r>
          </w:p>
        </w:tc>
        <w:tc>
          <w:tcPr>
            <w:tcW w:w="630" w:type="dxa"/>
            <w:gridSpan w:val="2"/>
            <w:tcBorders>
              <w:top w:val="single" w:sz="12" w:space="0" w:color="auto"/>
            </w:tcBorders>
            <w:vAlign w:val="center"/>
          </w:tcPr>
          <w:p w:rsidR="00476F50" w:rsidRDefault="001526A2">
            <w:pPr>
              <w:spacing w:line="280" w:lineRule="exact"/>
              <w:jc w:val="center"/>
              <w:rPr>
                <w:rFonts w:ascii="仿宋_GB2312" w:eastAsia="仿宋_GB2312"/>
                <w:sz w:val="24"/>
              </w:rPr>
            </w:pPr>
            <w:r>
              <w:rPr>
                <w:rFonts w:ascii="仿宋_GB2312" w:eastAsia="仿宋_GB2312" w:hint="eastAsia"/>
                <w:sz w:val="24"/>
              </w:rPr>
              <w:t>男</w:t>
            </w:r>
          </w:p>
        </w:tc>
        <w:tc>
          <w:tcPr>
            <w:tcW w:w="1260" w:type="dxa"/>
            <w:tcBorders>
              <w:top w:val="single" w:sz="12" w:space="0" w:color="auto"/>
            </w:tcBorders>
            <w:vAlign w:val="center"/>
          </w:tcPr>
          <w:p w:rsidR="00476F50" w:rsidRDefault="001526A2">
            <w:pPr>
              <w:spacing w:line="280" w:lineRule="exact"/>
              <w:jc w:val="center"/>
              <w:rPr>
                <w:sz w:val="24"/>
              </w:rPr>
            </w:pPr>
            <w:r>
              <w:rPr>
                <w:rFonts w:cs="宋体" w:hint="eastAsia"/>
                <w:sz w:val="24"/>
              </w:rPr>
              <w:t>民族</w:t>
            </w:r>
          </w:p>
        </w:tc>
        <w:tc>
          <w:tcPr>
            <w:tcW w:w="1504" w:type="dxa"/>
            <w:tcBorders>
              <w:top w:val="single" w:sz="12" w:space="0" w:color="auto"/>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sz w:val="24"/>
              </w:rPr>
              <w:t>汉</w:t>
            </w:r>
          </w:p>
        </w:tc>
      </w:tr>
      <w:tr w:rsidR="00476F50">
        <w:trPr>
          <w:trHeight w:hRule="exact" w:val="53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出生年月</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1953/07/29</w:t>
            </w:r>
          </w:p>
        </w:tc>
        <w:tc>
          <w:tcPr>
            <w:tcW w:w="1275" w:type="dxa"/>
            <w:gridSpan w:val="3"/>
            <w:vAlign w:val="center"/>
          </w:tcPr>
          <w:p w:rsidR="00476F50" w:rsidRDefault="001526A2">
            <w:pPr>
              <w:spacing w:line="280" w:lineRule="exact"/>
              <w:jc w:val="center"/>
              <w:rPr>
                <w:rFonts w:ascii="楷体_GB2312" w:eastAsia="楷体_GB2312"/>
                <w:sz w:val="24"/>
              </w:rPr>
            </w:pPr>
            <w:r>
              <w:rPr>
                <w:rFonts w:cs="宋体" w:hint="eastAsia"/>
                <w:sz w:val="24"/>
              </w:rPr>
              <w:t>党派</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中国共产党</w:t>
            </w:r>
          </w:p>
        </w:tc>
        <w:tc>
          <w:tcPr>
            <w:tcW w:w="1260" w:type="dxa"/>
            <w:vAlign w:val="center"/>
          </w:tcPr>
          <w:p w:rsidR="00476F50" w:rsidRDefault="001526A2">
            <w:pPr>
              <w:spacing w:line="280" w:lineRule="exact"/>
              <w:jc w:val="center"/>
              <w:rPr>
                <w:rFonts w:ascii="宋体"/>
                <w:sz w:val="24"/>
              </w:rPr>
            </w:pPr>
            <w:r>
              <w:rPr>
                <w:rFonts w:ascii="宋体" w:hAnsi="宋体" w:cs="宋体" w:hint="eastAsia"/>
                <w:sz w:val="24"/>
              </w:rPr>
              <w:t>外国人</w:t>
            </w:r>
          </w:p>
          <w:p w:rsidR="00476F50" w:rsidRDefault="001526A2">
            <w:pPr>
              <w:spacing w:line="280" w:lineRule="exact"/>
              <w:jc w:val="center"/>
              <w:rPr>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58"/>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lastRenderedPageBreak/>
              <w:t>证件类型</w:t>
            </w:r>
          </w:p>
        </w:tc>
        <w:tc>
          <w:tcPr>
            <w:tcW w:w="1701" w:type="dxa"/>
            <w:gridSpan w:val="2"/>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身份证</w:t>
            </w:r>
          </w:p>
        </w:tc>
        <w:tc>
          <w:tcPr>
            <w:tcW w:w="1275" w:type="dxa"/>
            <w:gridSpan w:val="3"/>
            <w:vAlign w:val="center"/>
          </w:tcPr>
          <w:p w:rsidR="00476F50" w:rsidRDefault="001526A2">
            <w:pPr>
              <w:spacing w:line="280" w:lineRule="exact"/>
              <w:jc w:val="center"/>
              <w:rPr>
                <w:rFonts w:ascii="宋体"/>
                <w:sz w:val="24"/>
              </w:rPr>
            </w:pPr>
            <w:r>
              <w:rPr>
                <w:rFonts w:ascii="宋体" w:hAnsi="宋体" w:cs="宋体" w:hint="eastAsia"/>
                <w:sz w:val="24"/>
              </w:rPr>
              <w:t>证件号</w:t>
            </w:r>
          </w:p>
        </w:tc>
        <w:tc>
          <w:tcPr>
            <w:tcW w:w="2289" w:type="dxa"/>
            <w:gridSpan w:val="5"/>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310107195307292470</w:t>
            </w:r>
          </w:p>
        </w:tc>
        <w:tc>
          <w:tcPr>
            <w:tcW w:w="1260" w:type="dxa"/>
            <w:vAlign w:val="center"/>
          </w:tcPr>
          <w:p w:rsidR="00476F50" w:rsidRDefault="001526A2">
            <w:pPr>
              <w:spacing w:line="280" w:lineRule="exact"/>
              <w:jc w:val="center"/>
              <w:rPr>
                <w:rFonts w:ascii="宋体"/>
                <w:sz w:val="24"/>
              </w:rPr>
            </w:pPr>
            <w:r>
              <w:rPr>
                <w:rFonts w:cs="宋体" w:hint="eastAsia"/>
                <w:sz w:val="24"/>
              </w:rPr>
              <w:t>上海户籍</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是</w:t>
            </w: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工作单位</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山东恒达机械设备有限公司</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办公电话</w:t>
            </w:r>
          </w:p>
        </w:tc>
        <w:tc>
          <w:tcPr>
            <w:tcW w:w="1504" w:type="dxa"/>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566"/>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二级单位</w:t>
            </w:r>
          </w:p>
        </w:tc>
        <w:tc>
          <w:tcPr>
            <w:tcW w:w="2551"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851" w:type="dxa"/>
            <w:gridSpan w:val="2"/>
            <w:tcBorders>
              <w:right w:val="single" w:sz="6" w:space="0" w:color="auto"/>
            </w:tcBorders>
            <w:vAlign w:val="center"/>
          </w:tcPr>
          <w:p w:rsidR="00476F50" w:rsidRDefault="001526A2">
            <w:pPr>
              <w:spacing w:line="280" w:lineRule="exact"/>
              <w:rPr>
                <w:rFonts w:ascii="仿宋" w:eastAsia="仿宋" w:hAnsi="仿宋"/>
                <w:sz w:val="24"/>
              </w:rPr>
            </w:pPr>
            <w:r>
              <w:rPr>
                <w:rFonts w:cs="宋体" w:hint="eastAsia"/>
                <w:sz w:val="24"/>
              </w:rPr>
              <w:t>职务</w:t>
            </w:r>
          </w:p>
        </w:tc>
        <w:tc>
          <w:tcPr>
            <w:tcW w:w="1863" w:type="dxa"/>
            <w:gridSpan w:val="4"/>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职称</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高级工程师</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rFonts w:cs="宋体"/>
                <w:sz w:val="24"/>
              </w:rPr>
            </w:pPr>
            <w:r>
              <w:rPr>
                <w:rFonts w:cs="宋体" w:hint="eastAsia"/>
                <w:sz w:val="24"/>
              </w:rPr>
              <w:t>通讯地址</w:t>
            </w:r>
          </w:p>
        </w:tc>
        <w:tc>
          <w:tcPr>
            <w:tcW w:w="5265" w:type="dxa"/>
            <w:gridSpan w:val="10"/>
            <w:tcBorders>
              <w:right w:val="single" w:sz="6" w:space="0" w:color="auto"/>
            </w:tcBorders>
            <w:vAlign w:val="center"/>
          </w:tcPr>
          <w:p w:rsidR="00476F50" w:rsidRDefault="00476F50">
            <w:pPr>
              <w:spacing w:line="280" w:lineRule="exact"/>
              <w:rPr>
                <w:rFonts w:ascii="仿宋" w:eastAsia="仿宋" w:hAnsi="仿宋"/>
                <w:sz w:val="24"/>
              </w:rPr>
            </w:pPr>
          </w:p>
        </w:tc>
        <w:tc>
          <w:tcPr>
            <w:tcW w:w="1260" w:type="dxa"/>
            <w:tcBorders>
              <w:left w:val="single" w:sz="6" w:space="0" w:color="auto"/>
            </w:tcBorders>
            <w:vAlign w:val="center"/>
          </w:tcPr>
          <w:p w:rsidR="00476F50" w:rsidRDefault="001526A2">
            <w:pPr>
              <w:spacing w:line="280" w:lineRule="exact"/>
              <w:jc w:val="center"/>
              <w:rPr>
                <w:rFonts w:cs="宋体"/>
                <w:sz w:val="24"/>
              </w:rPr>
            </w:pPr>
            <w:r>
              <w:rPr>
                <w:rFonts w:cs="宋体" w:hint="eastAsia"/>
                <w:sz w:val="24"/>
              </w:rPr>
              <w:t>邮政编码</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256410</w:t>
            </w:r>
          </w:p>
        </w:tc>
      </w:tr>
      <w:tr w:rsidR="00476F50">
        <w:trPr>
          <w:trHeight w:hRule="exact" w:val="560"/>
          <w:jc w:val="center"/>
        </w:trPr>
        <w:tc>
          <w:tcPr>
            <w:tcW w:w="1513" w:type="dxa"/>
            <w:tcBorders>
              <w:left w:val="single" w:sz="12" w:space="0" w:color="auto"/>
            </w:tcBorders>
            <w:vAlign w:val="center"/>
          </w:tcPr>
          <w:p w:rsidR="00476F50" w:rsidRDefault="001526A2">
            <w:pPr>
              <w:spacing w:line="280" w:lineRule="exact"/>
              <w:jc w:val="center"/>
              <w:rPr>
                <w:spacing w:val="-22"/>
                <w:sz w:val="24"/>
              </w:rPr>
            </w:pPr>
            <w:r>
              <w:rPr>
                <w:rFonts w:cs="宋体" w:hint="eastAsia"/>
                <w:sz w:val="24"/>
              </w:rPr>
              <w:t>单位性质</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民营企业</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移动电话</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 w:eastAsia="仿宋" w:hAnsi="仿宋" w:hint="eastAsia"/>
                <w:sz w:val="24"/>
              </w:rPr>
              <w:t>13818092979</w:t>
            </w:r>
          </w:p>
        </w:tc>
      </w:tr>
      <w:tr w:rsidR="00476F50">
        <w:trPr>
          <w:trHeight w:hRule="exact" w:val="562"/>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电子信箱</w:t>
            </w:r>
          </w:p>
        </w:tc>
        <w:tc>
          <w:tcPr>
            <w:tcW w:w="5265" w:type="dxa"/>
            <w:gridSpan w:val="10"/>
            <w:tcBorders>
              <w:right w:val="single" w:sz="6" w:space="0" w:color="auto"/>
            </w:tcBorders>
            <w:vAlign w:val="center"/>
          </w:tcPr>
          <w:p w:rsidR="00476F50" w:rsidRDefault="001526A2">
            <w:pPr>
              <w:spacing w:line="280" w:lineRule="exact"/>
              <w:rPr>
                <w:rFonts w:ascii="仿宋" w:eastAsia="仿宋" w:hAnsi="仿宋"/>
                <w:sz w:val="24"/>
              </w:rPr>
            </w:pPr>
            <w:r>
              <w:rPr>
                <w:rFonts w:ascii="仿宋" w:eastAsia="仿宋" w:hAnsi="仿宋" w:hint="eastAsia"/>
                <w:sz w:val="24"/>
              </w:rPr>
              <w:t>13818092979@139.com</w:t>
            </w:r>
          </w:p>
        </w:tc>
        <w:tc>
          <w:tcPr>
            <w:tcW w:w="1260" w:type="dxa"/>
            <w:tcBorders>
              <w:left w:val="single" w:sz="6" w:space="0" w:color="auto"/>
            </w:tcBorders>
            <w:vAlign w:val="center"/>
          </w:tcPr>
          <w:p w:rsidR="00476F50" w:rsidRDefault="001526A2">
            <w:pPr>
              <w:spacing w:line="280" w:lineRule="exact"/>
              <w:jc w:val="center"/>
              <w:rPr>
                <w:rFonts w:ascii="楷体_GB2312" w:eastAsia="楷体_GB2312"/>
                <w:sz w:val="24"/>
              </w:rPr>
            </w:pPr>
            <w:r>
              <w:rPr>
                <w:rFonts w:cs="宋体" w:hint="eastAsia"/>
                <w:sz w:val="24"/>
              </w:rPr>
              <w:t>文化程度</w:t>
            </w:r>
          </w:p>
        </w:tc>
        <w:tc>
          <w:tcPr>
            <w:tcW w:w="1504" w:type="dxa"/>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本科</w:t>
            </w:r>
          </w:p>
        </w:tc>
      </w:tr>
      <w:tr w:rsidR="00476F50">
        <w:trPr>
          <w:trHeight w:hRule="exact" w:val="475"/>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最高学位</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学士</w:t>
            </w:r>
          </w:p>
        </w:tc>
        <w:tc>
          <w:tcPr>
            <w:tcW w:w="1276" w:type="dxa"/>
            <w:gridSpan w:val="3"/>
            <w:vAlign w:val="center"/>
          </w:tcPr>
          <w:p w:rsidR="00476F50" w:rsidRDefault="001526A2">
            <w:pPr>
              <w:spacing w:line="280" w:lineRule="exact"/>
              <w:jc w:val="center"/>
              <w:rPr>
                <w:rFonts w:ascii="楷体_GB2312" w:eastAsia="楷体_GB2312"/>
                <w:sz w:val="24"/>
              </w:rPr>
            </w:pPr>
            <w:r>
              <w:rPr>
                <w:rFonts w:cs="宋体" w:hint="eastAsia"/>
                <w:sz w:val="24"/>
              </w:rPr>
              <w:t>所学专业</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企业管理</w:t>
            </w:r>
          </w:p>
        </w:tc>
      </w:tr>
      <w:tr w:rsidR="00476F50">
        <w:trPr>
          <w:trHeight w:hRule="exact" w:val="411"/>
          <w:jc w:val="center"/>
        </w:trPr>
        <w:tc>
          <w:tcPr>
            <w:tcW w:w="1513" w:type="dxa"/>
            <w:tcBorders>
              <w:left w:val="single" w:sz="12" w:space="0" w:color="auto"/>
            </w:tcBorders>
            <w:vAlign w:val="center"/>
          </w:tcPr>
          <w:p w:rsidR="00476F50" w:rsidRDefault="001526A2">
            <w:pPr>
              <w:spacing w:line="280" w:lineRule="exact"/>
              <w:jc w:val="center"/>
              <w:rPr>
                <w:sz w:val="24"/>
              </w:rPr>
            </w:pPr>
            <w:r>
              <w:rPr>
                <w:rFonts w:cs="宋体" w:hint="eastAsia"/>
                <w:sz w:val="24"/>
              </w:rPr>
              <w:t>毕业学校</w:t>
            </w:r>
          </w:p>
        </w:tc>
        <w:tc>
          <w:tcPr>
            <w:tcW w:w="2126" w:type="dxa"/>
            <w:gridSpan w:val="3"/>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上海大学</w:t>
            </w:r>
          </w:p>
        </w:tc>
        <w:tc>
          <w:tcPr>
            <w:tcW w:w="1276" w:type="dxa"/>
            <w:gridSpan w:val="3"/>
            <w:vAlign w:val="center"/>
          </w:tcPr>
          <w:p w:rsidR="00476F50" w:rsidRDefault="001526A2">
            <w:pPr>
              <w:spacing w:line="280" w:lineRule="exact"/>
              <w:jc w:val="center"/>
              <w:rPr>
                <w:rFonts w:cs="宋体"/>
                <w:sz w:val="24"/>
              </w:rPr>
            </w:pPr>
            <w:r>
              <w:rPr>
                <w:rFonts w:cs="宋体" w:hint="eastAsia"/>
                <w:sz w:val="24"/>
              </w:rPr>
              <w:t>毕业时间</w:t>
            </w:r>
          </w:p>
        </w:tc>
        <w:tc>
          <w:tcPr>
            <w:tcW w:w="4627" w:type="dxa"/>
            <w:gridSpan w:val="6"/>
            <w:tcBorders>
              <w:right w:val="single" w:sz="12" w:space="0" w:color="auto"/>
            </w:tcBorders>
            <w:vAlign w:val="center"/>
          </w:tcPr>
          <w:p w:rsidR="00476F50" w:rsidRDefault="001526A2">
            <w:pPr>
              <w:spacing w:line="280" w:lineRule="exact"/>
              <w:rPr>
                <w:rFonts w:ascii="仿宋_GB2312" w:eastAsia="仿宋_GB2312" w:hAnsi="仿宋"/>
                <w:sz w:val="24"/>
              </w:rPr>
            </w:pPr>
            <w:r>
              <w:rPr>
                <w:rFonts w:ascii="仿宋_GB2312" w:eastAsia="仿宋_GB2312" w:hAnsi="仿宋" w:hint="eastAsia"/>
                <w:sz w:val="24"/>
              </w:rPr>
              <w:t>1991/07/01</w:t>
            </w:r>
          </w:p>
        </w:tc>
      </w:tr>
      <w:tr w:rsidR="00476F50">
        <w:trPr>
          <w:trHeight w:hRule="exact" w:val="529"/>
          <w:jc w:val="center"/>
        </w:trPr>
        <w:tc>
          <w:tcPr>
            <w:tcW w:w="1513" w:type="dxa"/>
            <w:tcBorders>
              <w:left w:val="single" w:sz="12" w:space="0" w:color="auto"/>
            </w:tcBorders>
            <w:vAlign w:val="center"/>
          </w:tcPr>
          <w:p w:rsidR="00476F50" w:rsidRDefault="001526A2">
            <w:pPr>
              <w:spacing w:line="280" w:lineRule="exact"/>
              <w:jc w:val="center"/>
              <w:rPr>
                <w:rFonts w:ascii="宋体"/>
                <w:sz w:val="24"/>
              </w:rPr>
            </w:pPr>
            <w:r>
              <w:rPr>
                <w:rFonts w:ascii="宋体" w:hAnsi="宋体" w:cs="宋体" w:hint="eastAsia"/>
                <w:sz w:val="24"/>
              </w:rPr>
              <w:t>熟悉学科一</w:t>
            </w:r>
          </w:p>
        </w:tc>
        <w:tc>
          <w:tcPr>
            <w:tcW w:w="3402" w:type="dxa"/>
            <w:gridSpan w:val="6"/>
            <w:vAlign w:val="center"/>
          </w:tcPr>
          <w:p w:rsidR="00476F50" w:rsidRDefault="00476F50">
            <w:pPr>
              <w:spacing w:line="280" w:lineRule="exact"/>
              <w:jc w:val="left"/>
              <w:rPr>
                <w:rFonts w:ascii="仿宋_GB2312" w:eastAsia="仿宋_GB2312" w:hAnsi="仿宋"/>
                <w:sz w:val="24"/>
              </w:rPr>
            </w:pPr>
          </w:p>
        </w:tc>
        <w:tc>
          <w:tcPr>
            <w:tcW w:w="1417" w:type="dxa"/>
            <w:gridSpan w:val="3"/>
            <w:vAlign w:val="center"/>
          </w:tcPr>
          <w:p w:rsidR="00476F50" w:rsidRDefault="001526A2">
            <w:pPr>
              <w:spacing w:line="280" w:lineRule="exact"/>
              <w:rPr>
                <w:rFonts w:ascii="宋体"/>
                <w:sz w:val="24"/>
              </w:rPr>
            </w:pPr>
            <w:r>
              <w:rPr>
                <w:rFonts w:ascii="宋体" w:hAnsi="宋体" w:cs="宋体" w:hint="eastAsia"/>
                <w:sz w:val="24"/>
              </w:rPr>
              <w:t>熟悉学科二</w:t>
            </w:r>
          </w:p>
        </w:tc>
        <w:tc>
          <w:tcPr>
            <w:tcW w:w="3210" w:type="dxa"/>
            <w:gridSpan w:val="3"/>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hRule="exact" w:val="481"/>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参加项目起止时间</w:t>
            </w:r>
          </w:p>
        </w:tc>
        <w:tc>
          <w:tcPr>
            <w:tcW w:w="7179" w:type="dxa"/>
            <w:gridSpan w:val="11"/>
            <w:tcBorders>
              <w:right w:val="single" w:sz="12" w:space="0" w:color="auto"/>
            </w:tcBorders>
            <w:vAlign w:val="center"/>
          </w:tcPr>
          <w:p w:rsidR="00476F50" w:rsidRDefault="001526A2">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2015年1月</w:t>
            </w:r>
            <w:r>
              <w:rPr>
                <w:rFonts w:ascii="仿宋_GB2312" w:eastAsia="仿宋_GB2312" w:hAnsi="宋体" w:cs="楷体_GB2312"/>
                <w:sz w:val="24"/>
              </w:rPr>
              <w:t xml:space="preserve">   </w:t>
            </w:r>
            <w:r>
              <w:rPr>
                <w:rFonts w:ascii="仿宋_GB2312" w:eastAsia="仿宋_GB2312" w:hAnsi="宋体" w:cs="楷体_GB2312" w:hint="eastAsia"/>
                <w:sz w:val="24"/>
              </w:rPr>
              <w:t>至2017年12月</w:t>
            </w:r>
          </w:p>
        </w:tc>
      </w:tr>
      <w:tr w:rsidR="00476F50">
        <w:trPr>
          <w:trHeight w:hRule="exact" w:val="1208"/>
          <w:jc w:val="center"/>
        </w:trPr>
        <w:tc>
          <w:tcPr>
            <w:tcW w:w="2363" w:type="dxa"/>
            <w:gridSpan w:val="2"/>
            <w:tcBorders>
              <w:left w:val="single" w:sz="12" w:space="0" w:color="auto"/>
            </w:tcBorders>
            <w:vAlign w:val="center"/>
          </w:tcPr>
          <w:p w:rsidR="00476F50" w:rsidRDefault="001526A2">
            <w:pPr>
              <w:spacing w:line="280" w:lineRule="exact"/>
              <w:jc w:val="center"/>
              <w:rPr>
                <w:sz w:val="24"/>
              </w:rPr>
            </w:pPr>
            <w:r>
              <w:rPr>
                <w:rFonts w:cs="宋体" w:hint="eastAsia"/>
                <w:sz w:val="24"/>
              </w:rPr>
              <w:t>曾获奖励情况：</w:t>
            </w:r>
          </w:p>
        </w:tc>
        <w:tc>
          <w:tcPr>
            <w:tcW w:w="7179" w:type="dxa"/>
            <w:gridSpan w:val="11"/>
            <w:tcBorders>
              <w:right w:val="single" w:sz="12" w:space="0" w:color="auto"/>
            </w:tcBorders>
            <w:vAlign w:val="center"/>
          </w:tcPr>
          <w:p w:rsidR="00476F50" w:rsidRDefault="00476F50">
            <w:pPr>
              <w:spacing w:line="280" w:lineRule="exact"/>
              <w:rPr>
                <w:rFonts w:ascii="仿宋_GB2312" w:eastAsia="仿宋_GB2312" w:hAnsi="仿宋"/>
                <w:sz w:val="24"/>
              </w:rPr>
            </w:pP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sz w:val="24"/>
              </w:rPr>
            </w:pPr>
            <w:r>
              <w:rPr>
                <w:rFonts w:ascii="宋体" w:hAnsi="宋体" w:cs="黑体" w:hint="eastAsia"/>
                <w:sz w:val="24"/>
              </w:rPr>
              <w:t>对本项目的创造性贡献：主要负责该项目在山东恒达机械有限公司的中试及产业化。通过东华大学研发的基础搪瓷釉配方，在本公司进行中试产业化 ，并结合磨加物的调整优化，最终实现耐酸搪瓷釉的低碳节能制备技术。</w:t>
            </w:r>
          </w:p>
        </w:tc>
      </w:tr>
      <w:tr w:rsidR="00476F50">
        <w:trPr>
          <w:trHeight w:val="1535"/>
          <w:jc w:val="center"/>
        </w:trPr>
        <w:tc>
          <w:tcPr>
            <w:tcW w:w="9542" w:type="dxa"/>
            <w:gridSpan w:val="13"/>
            <w:tcBorders>
              <w:left w:val="single" w:sz="12" w:space="0" w:color="auto"/>
              <w:right w:val="single" w:sz="12" w:space="0" w:color="auto"/>
            </w:tcBorders>
          </w:tcPr>
          <w:p w:rsidR="00476F50" w:rsidRDefault="001526A2">
            <w:pPr>
              <w:spacing w:line="320" w:lineRule="exact"/>
              <w:rPr>
                <w:rFonts w:ascii="宋体" w:hAnsi="宋体" w:cs="黑体"/>
                <w:sz w:val="24"/>
              </w:rPr>
            </w:pPr>
            <w:r>
              <w:rPr>
                <w:rFonts w:ascii="宋体" w:hAnsi="宋体" w:cs="黑体" w:hint="eastAsia"/>
                <w:sz w:val="24"/>
              </w:rPr>
              <w:t>支撑材料：（至少填写一项有完成人署名的、在“十四、附件目录”中列明的附件的编号与名称）</w:t>
            </w: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p w:rsidR="00476F50" w:rsidRDefault="00476F50">
            <w:pPr>
              <w:spacing w:line="320" w:lineRule="exact"/>
              <w:rPr>
                <w:rFonts w:ascii="宋体" w:hAnsi="宋体" w:cs="黑体"/>
                <w:sz w:val="24"/>
              </w:rPr>
            </w:pPr>
          </w:p>
        </w:tc>
      </w:tr>
      <w:tr w:rsidR="00476F50">
        <w:trPr>
          <w:trHeight w:val="2637"/>
          <w:jc w:val="center"/>
        </w:trPr>
        <w:tc>
          <w:tcPr>
            <w:tcW w:w="9542" w:type="dxa"/>
            <w:gridSpan w:val="13"/>
            <w:tcBorders>
              <w:left w:val="single" w:sz="12" w:space="0" w:color="auto"/>
              <w:right w:val="single" w:sz="12" w:space="0" w:color="auto"/>
            </w:tcBorders>
          </w:tcPr>
          <w:p w:rsidR="00476F50" w:rsidRDefault="001526A2">
            <w:pPr>
              <w:pStyle w:val="a3"/>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本人保证全部提名材料真实有效，且不存在任何违反《中华人民共和国保守国家秘密法》和《科学技术保密规定》等相关法律法规，或侵犯他人知识产权的情形。如有虚假，愿意承担相应责任并接受相应处理。保证积极配合答辩和异议处理工作。</w:t>
            </w:r>
          </w:p>
          <w:p w:rsidR="00476F50" w:rsidRDefault="00476F50">
            <w:pPr>
              <w:pStyle w:val="a3"/>
              <w:spacing w:line="240" w:lineRule="auto"/>
              <w:ind w:firstLine="420"/>
              <w:rPr>
                <w:rFonts w:ascii="宋体" w:hAnsi="宋体"/>
                <w:sz w:val="21"/>
              </w:rPr>
            </w:pPr>
          </w:p>
          <w:p w:rsidR="00476F50" w:rsidRDefault="001526A2">
            <w:pPr>
              <w:spacing w:line="320" w:lineRule="exact"/>
              <w:rPr>
                <w:rFonts w:ascii="宋体" w:hAnsi="宋体" w:cs="黑体"/>
                <w:sz w:val="24"/>
              </w:rPr>
            </w:pPr>
            <w:r>
              <w:rPr>
                <w:rFonts w:ascii="宋体" w:hAnsi="宋体" w:cs="黑体"/>
                <w:sz w:val="24"/>
              </w:rPr>
              <w:t xml:space="preserve">                                                          签名：</w:t>
            </w:r>
          </w:p>
          <w:p w:rsidR="00476F50" w:rsidRDefault="00476F50">
            <w:pPr>
              <w:spacing w:line="320" w:lineRule="exact"/>
              <w:rPr>
                <w:rFonts w:ascii="宋体" w:hAnsi="宋体" w:cs="黑体"/>
                <w:sz w:val="24"/>
              </w:rPr>
            </w:pPr>
          </w:p>
          <w:p w:rsidR="00476F50" w:rsidRDefault="001526A2">
            <w:pPr>
              <w:spacing w:line="320" w:lineRule="exact"/>
              <w:rPr>
                <w:rFonts w:ascii="宋体" w:hAnsi="宋体" w:cs="黑体"/>
                <w:sz w:val="24"/>
              </w:rPr>
            </w:pPr>
            <w:r>
              <w:rPr>
                <w:rFonts w:ascii="宋体" w:hAnsi="宋体" w:cs="黑体"/>
                <w:sz w:val="24"/>
              </w:rPr>
              <w:t xml:space="preserve">                                                        年  月  日</w:t>
            </w:r>
          </w:p>
        </w:tc>
      </w:tr>
    </w:tbl>
    <w:p w:rsidR="00476F50" w:rsidRDefault="001526A2">
      <w:pPr>
        <w:numPr>
          <w:ilvl w:val="0"/>
          <w:numId w:val="1"/>
        </w:numPr>
        <w:rPr>
          <w:rFonts w:ascii="仿宋" w:eastAsia="仿宋" w:hAnsi="仿宋" w:cs="宋体"/>
          <w:kern w:val="0"/>
          <w:sz w:val="28"/>
          <w:szCs w:val="28"/>
        </w:rPr>
      </w:pPr>
      <w:r>
        <w:rPr>
          <w:rFonts w:ascii="仿宋" w:eastAsia="仿宋" w:hAnsi="仿宋" w:cs="宋体" w:hint="eastAsia"/>
          <w:kern w:val="0"/>
          <w:sz w:val="28"/>
          <w:szCs w:val="28"/>
        </w:rPr>
        <w:t>新增直接经济效益</w:t>
      </w:r>
    </w:p>
    <w:tbl>
      <w:tblPr>
        <w:tblW w:w="9171"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347"/>
        <w:gridCol w:w="1597"/>
        <w:gridCol w:w="1587"/>
        <w:gridCol w:w="1575"/>
        <w:gridCol w:w="1629"/>
      </w:tblGrid>
      <w:tr w:rsidR="00476F50">
        <w:trPr>
          <w:cantSplit/>
          <w:trHeight w:val="800"/>
          <w:jc w:val="center"/>
        </w:trPr>
        <w:tc>
          <w:tcPr>
            <w:tcW w:w="1436" w:type="dxa"/>
            <w:tcBorders>
              <w:left w:val="single" w:sz="12" w:space="0" w:color="auto"/>
            </w:tcBorders>
            <w:vAlign w:val="center"/>
          </w:tcPr>
          <w:p w:rsidR="00476F50" w:rsidRDefault="001526A2">
            <w:pPr>
              <w:spacing w:line="360" w:lineRule="exact"/>
              <w:jc w:val="center"/>
              <w:rPr>
                <w:rFonts w:ascii="Times New Roman" w:eastAsia="宋体" w:hAnsi="Times New Roman" w:cs="Times New Roman"/>
                <w:sz w:val="24"/>
              </w:rPr>
            </w:pPr>
            <w:r>
              <w:rPr>
                <w:rFonts w:ascii="Times New Roman" w:eastAsia="宋体" w:hAnsi="Times New Roman" w:cs="宋体" w:hint="eastAsia"/>
                <w:sz w:val="24"/>
              </w:rPr>
              <w:t>年份</w:t>
            </w:r>
          </w:p>
        </w:tc>
        <w:tc>
          <w:tcPr>
            <w:tcW w:w="1347" w:type="dxa"/>
            <w:vAlign w:val="center"/>
          </w:tcPr>
          <w:p w:rsidR="00476F50" w:rsidRDefault="001526A2">
            <w:pPr>
              <w:spacing w:line="360" w:lineRule="exact"/>
              <w:jc w:val="center"/>
              <w:rPr>
                <w:rFonts w:ascii="Times New Roman" w:eastAsia="宋体" w:hAnsi="Times New Roman" w:cs="Times New Roman"/>
                <w:sz w:val="24"/>
              </w:rPr>
            </w:pPr>
            <w:r>
              <w:rPr>
                <w:rFonts w:ascii="Times New Roman" w:eastAsia="宋体" w:hAnsi="Times New Roman" w:cs="宋体" w:hint="eastAsia"/>
                <w:sz w:val="24"/>
              </w:rPr>
              <w:t>新增产值</w:t>
            </w:r>
          </w:p>
        </w:tc>
        <w:tc>
          <w:tcPr>
            <w:tcW w:w="1597" w:type="dxa"/>
            <w:vAlign w:val="center"/>
          </w:tcPr>
          <w:p w:rsidR="00476F50" w:rsidRDefault="001526A2">
            <w:pPr>
              <w:spacing w:line="360" w:lineRule="exact"/>
              <w:jc w:val="center"/>
              <w:rPr>
                <w:rFonts w:ascii="Times New Roman" w:eastAsia="宋体" w:hAnsi="Times New Roman" w:cs="Times New Roman"/>
                <w:sz w:val="24"/>
              </w:rPr>
            </w:pPr>
            <w:r>
              <w:rPr>
                <w:rFonts w:ascii="Times New Roman" w:eastAsia="宋体" w:hAnsi="Times New Roman" w:cs="宋体" w:hint="eastAsia"/>
                <w:sz w:val="24"/>
              </w:rPr>
              <w:t>新增利润</w:t>
            </w:r>
          </w:p>
        </w:tc>
        <w:tc>
          <w:tcPr>
            <w:tcW w:w="1587" w:type="dxa"/>
            <w:vAlign w:val="center"/>
          </w:tcPr>
          <w:p w:rsidR="00476F50" w:rsidRDefault="001526A2">
            <w:pPr>
              <w:spacing w:line="360" w:lineRule="exact"/>
              <w:jc w:val="center"/>
              <w:rPr>
                <w:rFonts w:ascii="Times New Roman" w:eastAsia="宋体" w:hAnsi="Times New Roman" w:cs="Times New Roman"/>
                <w:sz w:val="24"/>
              </w:rPr>
            </w:pPr>
            <w:r>
              <w:rPr>
                <w:rFonts w:ascii="Times New Roman" w:eastAsia="宋体" w:hAnsi="Times New Roman" w:cs="宋体" w:hint="eastAsia"/>
                <w:sz w:val="24"/>
              </w:rPr>
              <w:t>新增税收</w:t>
            </w:r>
          </w:p>
        </w:tc>
        <w:tc>
          <w:tcPr>
            <w:tcW w:w="1575" w:type="dxa"/>
            <w:vAlign w:val="center"/>
          </w:tcPr>
          <w:p w:rsidR="00476F50" w:rsidRDefault="001526A2">
            <w:pPr>
              <w:spacing w:line="360" w:lineRule="exact"/>
              <w:jc w:val="center"/>
              <w:rPr>
                <w:rFonts w:ascii="Times New Roman" w:eastAsia="宋体" w:hAnsi="Times New Roman" w:cs="宋体"/>
                <w:sz w:val="24"/>
              </w:rPr>
            </w:pPr>
            <w:r>
              <w:rPr>
                <w:rFonts w:ascii="Times New Roman" w:eastAsia="宋体" w:hAnsi="Times New Roman" w:cs="宋体" w:hint="eastAsia"/>
                <w:sz w:val="24"/>
              </w:rPr>
              <w:t>创收外汇</w:t>
            </w:r>
          </w:p>
          <w:p w:rsidR="00476F50" w:rsidRDefault="001526A2">
            <w:pPr>
              <w:spacing w:line="360" w:lineRule="exact"/>
              <w:jc w:val="center"/>
              <w:rPr>
                <w:rFonts w:ascii="Times New Roman" w:eastAsia="宋体" w:hAnsi="Times New Roman" w:cs="Times New Roman"/>
                <w:spacing w:val="-30"/>
                <w:sz w:val="24"/>
              </w:rPr>
            </w:pPr>
            <w:r>
              <w:rPr>
                <w:rFonts w:ascii="Times New Roman" w:eastAsia="宋体" w:hAnsi="Times New Roman" w:cs="宋体" w:hint="eastAsia"/>
                <w:sz w:val="24"/>
              </w:rPr>
              <w:t>（万美元）</w:t>
            </w:r>
          </w:p>
        </w:tc>
        <w:tc>
          <w:tcPr>
            <w:tcW w:w="1629" w:type="dxa"/>
            <w:tcBorders>
              <w:right w:val="single" w:sz="12" w:space="0" w:color="auto"/>
            </w:tcBorders>
            <w:vAlign w:val="center"/>
          </w:tcPr>
          <w:p w:rsidR="00476F50" w:rsidRDefault="001526A2">
            <w:pPr>
              <w:spacing w:line="360" w:lineRule="exact"/>
              <w:jc w:val="center"/>
              <w:rPr>
                <w:rFonts w:ascii="Times New Roman" w:eastAsia="宋体" w:hAnsi="Times New Roman" w:cs="Times New Roman"/>
                <w:sz w:val="24"/>
              </w:rPr>
            </w:pPr>
            <w:r>
              <w:rPr>
                <w:rFonts w:ascii="Times New Roman" w:eastAsia="宋体" w:hAnsi="Times New Roman" w:cs="宋体" w:hint="eastAsia"/>
                <w:sz w:val="24"/>
              </w:rPr>
              <w:t>节约资金</w:t>
            </w:r>
          </w:p>
        </w:tc>
      </w:tr>
      <w:tr w:rsidR="00476F50">
        <w:trPr>
          <w:cantSplit/>
          <w:trHeight w:val="495"/>
          <w:jc w:val="center"/>
        </w:trPr>
        <w:tc>
          <w:tcPr>
            <w:tcW w:w="1436" w:type="dxa"/>
            <w:tcBorders>
              <w:left w:val="single" w:sz="12" w:space="0" w:color="auto"/>
            </w:tcBorders>
            <w:vAlign w:val="center"/>
          </w:tcPr>
          <w:p w:rsidR="00476F50" w:rsidRDefault="001526A2">
            <w:pPr>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lastRenderedPageBreak/>
              <w:t>2016</w:t>
            </w:r>
          </w:p>
        </w:tc>
        <w:tc>
          <w:tcPr>
            <w:tcW w:w="1347" w:type="dxa"/>
            <w:vAlign w:val="center"/>
          </w:tcPr>
          <w:p w:rsidR="00476F50" w:rsidRDefault="001526A2">
            <w:pPr>
              <w:wordWrap w:val="0"/>
              <w:spacing w:line="320" w:lineRule="exact"/>
              <w:ind w:rightChars="7" w:right="15"/>
              <w:jc w:val="center"/>
              <w:rPr>
                <w:rFonts w:ascii="仿宋_GB2312" w:eastAsia="仿宋_GB2312" w:hAnsi="Times New Roman" w:cs="Times New Roman"/>
                <w:sz w:val="24"/>
              </w:rPr>
            </w:pPr>
            <w:r>
              <w:rPr>
                <w:rFonts w:ascii="仿宋_GB2312" w:eastAsia="仿宋_GB2312" w:hAnsi="Times New Roman" w:cs="Times New Roman" w:hint="eastAsia"/>
                <w:sz w:val="24"/>
              </w:rPr>
              <w:t>20209</w:t>
            </w:r>
          </w:p>
        </w:tc>
        <w:tc>
          <w:tcPr>
            <w:tcW w:w="1597" w:type="dxa"/>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-69.9</w:t>
            </w:r>
          </w:p>
        </w:tc>
        <w:tc>
          <w:tcPr>
            <w:tcW w:w="1587" w:type="dxa"/>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1779</w:t>
            </w:r>
          </w:p>
        </w:tc>
        <w:tc>
          <w:tcPr>
            <w:tcW w:w="1575" w:type="dxa"/>
            <w:vAlign w:val="center"/>
          </w:tcPr>
          <w:p w:rsidR="00476F50" w:rsidRDefault="001526A2">
            <w:pPr>
              <w:wordWrap w:val="0"/>
              <w:spacing w:line="320" w:lineRule="exact"/>
              <w:jc w:val="center"/>
              <w:rPr>
                <w:rFonts w:ascii="仿宋_GB2312" w:eastAsia="仿宋_GB2312" w:hAnsi="Times New Roman" w:cs="Times New Roman"/>
                <w:spacing w:val="-30"/>
                <w:sz w:val="24"/>
              </w:rPr>
            </w:pPr>
            <w:r>
              <w:rPr>
                <w:rFonts w:ascii="仿宋_GB2312" w:eastAsia="仿宋_GB2312" w:hAnsi="Times New Roman" w:cs="Times New Roman" w:hint="eastAsia"/>
                <w:spacing w:val="-30"/>
                <w:sz w:val="24"/>
              </w:rPr>
              <w:t>50</w:t>
            </w:r>
          </w:p>
        </w:tc>
        <w:tc>
          <w:tcPr>
            <w:tcW w:w="1629" w:type="dxa"/>
            <w:tcBorders>
              <w:right w:val="single" w:sz="12" w:space="0" w:color="auto"/>
            </w:tcBorders>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209</w:t>
            </w:r>
          </w:p>
        </w:tc>
      </w:tr>
      <w:tr w:rsidR="00476F50">
        <w:trPr>
          <w:cantSplit/>
          <w:trHeight w:val="495"/>
          <w:jc w:val="center"/>
        </w:trPr>
        <w:tc>
          <w:tcPr>
            <w:tcW w:w="1436" w:type="dxa"/>
            <w:tcBorders>
              <w:left w:val="single" w:sz="12" w:space="0" w:color="auto"/>
            </w:tcBorders>
            <w:vAlign w:val="center"/>
          </w:tcPr>
          <w:p w:rsidR="00476F50" w:rsidRDefault="001526A2">
            <w:pPr>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2017</w:t>
            </w:r>
          </w:p>
        </w:tc>
        <w:tc>
          <w:tcPr>
            <w:tcW w:w="1347" w:type="dxa"/>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22899</w:t>
            </w:r>
          </w:p>
        </w:tc>
        <w:tc>
          <w:tcPr>
            <w:tcW w:w="1597" w:type="dxa"/>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1156.2</w:t>
            </w:r>
          </w:p>
        </w:tc>
        <w:tc>
          <w:tcPr>
            <w:tcW w:w="1587" w:type="dxa"/>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2319</w:t>
            </w:r>
          </w:p>
        </w:tc>
        <w:tc>
          <w:tcPr>
            <w:tcW w:w="1575" w:type="dxa"/>
            <w:vAlign w:val="center"/>
          </w:tcPr>
          <w:p w:rsidR="00476F50" w:rsidRDefault="001526A2">
            <w:pPr>
              <w:wordWrap w:val="0"/>
              <w:spacing w:line="320" w:lineRule="exact"/>
              <w:jc w:val="center"/>
              <w:rPr>
                <w:rFonts w:ascii="仿宋_GB2312" w:eastAsia="仿宋_GB2312" w:hAnsi="Times New Roman" w:cs="Times New Roman"/>
                <w:spacing w:val="-30"/>
                <w:sz w:val="24"/>
              </w:rPr>
            </w:pPr>
            <w:r>
              <w:rPr>
                <w:rFonts w:ascii="仿宋_GB2312" w:eastAsia="仿宋_GB2312" w:hAnsi="Times New Roman" w:cs="Times New Roman" w:hint="eastAsia"/>
                <w:spacing w:val="-30"/>
                <w:sz w:val="24"/>
              </w:rPr>
              <w:t>120</w:t>
            </w:r>
          </w:p>
        </w:tc>
        <w:tc>
          <w:tcPr>
            <w:tcW w:w="1629" w:type="dxa"/>
            <w:tcBorders>
              <w:right w:val="single" w:sz="12" w:space="0" w:color="auto"/>
            </w:tcBorders>
            <w:vAlign w:val="center"/>
          </w:tcPr>
          <w:p w:rsidR="00476F50" w:rsidRDefault="001526A2">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796</w:t>
            </w:r>
          </w:p>
        </w:tc>
      </w:tr>
      <w:tr w:rsidR="00476F50">
        <w:trPr>
          <w:cantSplit/>
          <w:trHeight w:val="495"/>
          <w:jc w:val="center"/>
        </w:trPr>
        <w:tc>
          <w:tcPr>
            <w:tcW w:w="1436" w:type="dxa"/>
            <w:tcBorders>
              <w:left w:val="single" w:sz="12" w:space="0" w:color="auto"/>
              <w:bottom w:val="single" w:sz="2" w:space="0" w:color="auto"/>
            </w:tcBorders>
            <w:vAlign w:val="center"/>
          </w:tcPr>
          <w:p w:rsidR="00476F50" w:rsidRDefault="001526A2">
            <w:pPr>
              <w:spacing w:line="320" w:lineRule="exact"/>
              <w:jc w:val="center"/>
              <w:rPr>
                <w:rFonts w:ascii="仿宋_GB2312" w:eastAsia="仿宋_GB2312" w:hAnsi="Times New Roman" w:cs="Times New Roman"/>
                <w:sz w:val="24"/>
              </w:rPr>
            </w:pPr>
            <w:r>
              <w:rPr>
                <w:rFonts w:ascii="仿宋_GB2312" w:eastAsia="仿宋_GB2312" w:hAnsi="Times New Roman" w:cs="Times New Roman" w:hint="eastAsia"/>
                <w:sz w:val="24"/>
              </w:rPr>
              <w:t>2018</w:t>
            </w:r>
          </w:p>
        </w:tc>
        <w:tc>
          <w:tcPr>
            <w:tcW w:w="1347" w:type="dxa"/>
            <w:tcBorders>
              <w:bottom w:val="single" w:sz="2" w:space="0" w:color="auto"/>
            </w:tcBorders>
            <w:vAlign w:val="center"/>
          </w:tcPr>
          <w:p w:rsidR="00476F50" w:rsidRDefault="00476F50">
            <w:pPr>
              <w:wordWrap w:val="0"/>
              <w:spacing w:line="320" w:lineRule="exact"/>
              <w:jc w:val="center"/>
              <w:rPr>
                <w:rFonts w:ascii="仿宋_GB2312" w:eastAsia="仿宋_GB2312" w:hAnsi="Times New Roman" w:cs="Times New Roman"/>
                <w:sz w:val="24"/>
              </w:rPr>
            </w:pPr>
          </w:p>
        </w:tc>
        <w:tc>
          <w:tcPr>
            <w:tcW w:w="1597" w:type="dxa"/>
            <w:tcBorders>
              <w:bottom w:val="single" w:sz="2" w:space="0" w:color="auto"/>
            </w:tcBorders>
            <w:vAlign w:val="center"/>
          </w:tcPr>
          <w:p w:rsidR="00476F50" w:rsidRDefault="00476F50">
            <w:pPr>
              <w:wordWrap w:val="0"/>
              <w:spacing w:line="320" w:lineRule="exact"/>
              <w:jc w:val="center"/>
              <w:rPr>
                <w:rFonts w:ascii="仿宋_GB2312" w:eastAsia="仿宋_GB2312" w:hAnsi="Times New Roman" w:cs="Times New Roman"/>
                <w:sz w:val="24"/>
              </w:rPr>
            </w:pPr>
          </w:p>
        </w:tc>
        <w:tc>
          <w:tcPr>
            <w:tcW w:w="1587" w:type="dxa"/>
            <w:tcBorders>
              <w:bottom w:val="single" w:sz="2" w:space="0" w:color="auto"/>
            </w:tcBorders>
            <w:vAlign w:val="center"/>
          </w:tcPr>
          <w:p w:rsidR="00476F50" w:rsidRDefault="00476F50">
            <w:pPr>
              <w:wordWrap w:val="0"/>
              <w:spacing w:line="320" w:lineRule="exact"/>
              <w:jc w:val="center"/>
              <w:rPr>
                <w:rFonts w:ascii="仿宋_GB2312" w:eastAsia="仿宋_GB2312" w:hAnsi="Times New Roman" w:cs="Times New Roman"/>
                <w:sz w:val="24"/>
              </w:rPr>
            </w:pPr>
          </w:p>
        </w:tc>
        <w:tc>
          <w:tcPr>
            <w:tcW w:w="1575" w:type="dxa"/>
            <w:tcBorders>
              <w:bottom w:val="single" w:sz="2" w:space="0" w:color="auto"/>
            </w:tcBorders>
            <w:vAlign w:val="center"/>
          </w:tcPr>
          <w:p w:rsidR="00476F50" w:rsidRDefault="00476F50">
            <w:pPr>
              <w:wordWrap w:val="0"/>
              <w:spacing w:line="320" w:lineRule="exact"/>
              <w:jc w:val="center"/>
              <w:rPr>
                <w:rFonts w:ascii="仿宋_GB2312" w:eastAsia="仿宋_GB2312" w:hAnsi="Times New Roman" w:cs="Times New Roman"/>
                <w:spacing w:val="-30"/>
                <w:sz w:val="24"/>
              </w:rPr>
            </w:pPr>
          </w:p>
        </w:tc>
        <w:tc>
          <w:tcPr>
            <w:tcW w:w="1629" w:type="dxa"/>
            <w:tcBorders>
              <w:bottom w:val="single" w:sz="2" w:space="0" w:color="auto"/>
              <w:right w:val="single" w:sz="12" w:space="0" w:color="auto"/>
            </w:tcBorders>
            <w:vAlign w:val="center"/>
          </w:tcPr>
          <w:p w:rsidR="00476F50" w:rsidRDefault="00476F50">
            <w:pPr>
              <w:wordWrap w:val="0"/>
              <w:spacing w:line="320" w:lineRule="exact"/>
              <w:jc w:val="center"/>
              <w:rPr>
                <w:rFonts w:ascii="仿宋_GB2312" w:eastAsia="仿宋_GB2312" w:hAnsi="Times New Roman" w:cs="Times New Roman"/>
                <w:sz w:val="24"/>
              </w:rPr>
            </w:pPr>
          </w:p>
        </w:tc>
      </w:tr>
      <w:tr w:rsidR="00476F50">
        <w:trPr>
          <w:cantSplit/>
          <w:trHeight w:val="495"/>
          <w:jc w:val="center"/>
        </w:trPr>
        <w:tc>
          <w:tcPr>
            <w:tcW w:w="1436" w:type="dxa"/>
            <w:tcBorders>
              <w:top w:val="single" w:sz="2" w:space="0" w:color="auto"/>
              <w:left w:val="single" w:sz="12" w:space="0" w:color="auto"/>
            </w:tcBorders>
            <w:vAlign w:val="center"/>
          </w:tcPr>
          <w:p w:rsidR="00476F50" w:rsidRDefault="001526A2">
            <w:pPr>
              <w:spacing w:line="320" w:lineRule="exact"/>
              <w:jc w:val="center"/>
              <w:rPr>
                <w:rFonts w:ascii="楷体_GB2312" w:eastAsia="宋体" w:hAnsi="Times New Roman" w:cs="Times New Roman"/>
                <w:sz w:val="24"/>
              </w:rPr>
            </w:pPr>
            <w:r>
              <w:rPr>
                <w:rFonts w:ascii="楷体_GB2312" w:eastAsia="宋体" w:hAnsi="Times New Roman" w:cs="宋体" w:hint="eastAsia"/>
                <w:sz w:val="24"/>
              </w:rPr>
              <w:t>累计</w:t>
            </w:r>
          </w:p>
        </w:tc>
        <w:tc>
          <w:tcPr>
            <w:tcW w:w="1347" w:type="dxa"/>
            <w:tcBorders>
              <w:top w:val="single" w:sz="2" w:space="0" w:color="auto"/>
            </w:tcBorders>
            <w:vAlign w:val="center"/>
          </w:tcPr>
          <w:p w:rsidR="00476F50" w:rsidRDefault="003F7BBE">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sz w:val="24"/>
              </w:rPr>
              <w:fldChar w:fldCharType="begin"/>
            </w:r>
            <w:r w:rsidR="001526A2">
              <w:rPr>
                <w:rFonts w:ascii="仿宋_GB2312" w:eastAsia="仿宋_GB2312" w:hAnsi="Times New Roman" w:cs="Times New Roman"/>
                <w:sz w:val="24"/>
              </w:rPr>
              <w:instrText xml:space="preserve"> = sum(B5:B7) \* MERGEFORMAT </w:instrText>
            </w:r>
            <w:r>
              <w:rPr>
                <w:rFonts w:ascii="仿宋_GB2312" w:eastAsia="仿宋_GB2312" w:hAnsi="Times New Roman" w:cs="Times New Roman"/>
                <w:sz w:val="24"/>
              </w:rPr>
              <w:fldChar w:fldCharType="separate"/>
            </w:r>
            <w:r w:rsidR="001526A2">
              <w:rPr>
                <w:rFonts w:ascii="仿宋_GB2312" w:eastAsia="仿宋_GB2312" w:hAnsi="Times New Roman" w:cs="Times New Roman"/>
                <w:sz w:val="24"/>
              </w:rPr>
              <w:t>43108</w:t>
            </w:r>
            <w:r>
              <w:rPr>
                <w:rFonts w:ascii="仿宋_GB2312" w:eastAsia="仿宋_GB2312" w:hAnsi="Times New Roman" w:cs="Times New Roman"/>
                <w:sz w:val="24"/>
              </w:rPr>
              <w:fldChar w:fldCharType="end"/>
            </w:r>
          </w:p>
        </w:tc>
        <w:tc>
          <w:tcPr>
            <w:tcW w:w="1597" w:type="dxa"/>
            <w:tcBorders>
              <w:top w:val="single" w:sz="2" w:space="0" w:color="auto"/>
            </w:tcBorders>
            <w:vAlign w:val="center"/>
          </w:tcPr>
          <w:p w:rsidR="00476F50" w:rsidRDefault="003F7BBE">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sz w:val="24"/>
              </w:rPr>
              <w:fldChar w:fldCharType="begin"/>
            </w:r>
            <w:r w:rsidR="001526A2">
              <w:rPr>
                <w:rFonts w:ascii="仿宋_GB2312" w:eastAsia="仿宋_GB2312" w:hAnsi="Times New Roman" w:cs="Times New Roman"/>
                <w:sz w:val="24"/>
              </w:rPr>
              <w:instrText xml:space="preserve"> = sum(C5:C7) \* MERGEFORMAT </w:instrText>
            </w:r>
            <w:r>
              <w:rPr>
                <w:rFonts w:ascii="仿宋_GB2312" w:eastAsia="仿宋_GB2312" w:hAnsi="Times New Roman" w:cs="Times New Roman"/>
                <w:sz w:val="24"/>
              </w:rPr>
              <w:fldChar w:fldCharType="separate"/>
            </w:r>
            <w:r w:rsidR="001526A2">
              <w:rPr>
                <w:rFonts w:ascii="仿宋_GB2312" w:eastAsia="仿宋_GB2312" w:hAnsi="Times New Roman" w:cs="Times New Roman"/>
                <w:sz w:val="24"/>
              </w:rPr>
              <w:t>1086.3</w:t>
            </w:r>
            <w:r>
              <w:rPr>
                <w:rFonts w:ascii="仿宋_GB2312" w:eastAsia="仿宋_GB2312" w:hAnsi="Times New Roman" w:cs="Times New Roman"/>
                <w:sz w:val="24"/>
              </w:rPr>
              <w:fldChar w:fldCharType="end"/>
            </w:r>
          </w:p>
        </w:tc>
        <w:tc>
          <w:tcPr>
            <w:tcW w:w="1587" w:type="dxa"/>
            <w:tcBorders>
              <w:top w:val="single" w:sz="2" w:space="0" w:color="auto"/>
            </w:tcBorders>
            <w:vAlign w:val="center"/>
          </w:tcPr>
          <w:p w:rsidR="00476F50" w:rsidRDefault="003F7BBE">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sz w:val="24"/>
              </w:rPr>
              <w:fldChar w:fldCharType="begin"/>
            </w:r>
            <w:r w:rsidR="001526A2">
              <w:rPr>
                <w:rFonts w:ascii="仿宋_GB2312" w:eastAsia="仿宋_GB2312" w:hAnsi="Times New Roman" w:cs="Times New Roman"/>
                <w:sz w:val="24"/>
              </w:rPr>
              <w:instrText xml:space="preserve"> = sum(D5:D7) \* MERGEFORMAT </w:instrText>
            </w:r>
            <w:r>
              <w:rPr>
                <w:rFonts w:ascii="仿宋_GB2312" w:eastAsia="仿宋_GB2312" w:hAnsi="Times New Roman" w:cs="Times New Roman"/>
                <w:sz w:val="24"/>
              </w:rPr>
              <w:fldChar w:fldCharType="separate"/>
            </w:r>
            <w:r w:rsidR="001526A2">
              <w:rPr>
                <w:rFonts w:ascii="仿宋_GB2312" w:eastAsia="仿宋_GB2312" w:hAnsi="Times New Roman" w:cs="Times New Roman"/>
                <w:sz w:val="24"/>
              </w:rPr>
              <w:t>4098</w:t>
            </w:r>
            <w:r>
              <w:rPr>
                <w:rFonts w:ascii="仿宋_GB2312" w:eastAsia="仿宋_GB2312" w:hAnsi="Times New Roman" w:cs="Times New Roman"/>
                <w:sz w:val="24"/>
              </w:rPr>
              <w:fldChar w:fldCharType="end"/>
            </w:r>
          </w:p>
        </w:tc>
        <w:tc>
          <w:tcPr>
            <w:tcW w:w="1575" w:type="dxa"/>
            <w:tcBorders>
              <w:top w:val="single" w:sz="2" w:space="0" w:color="auto"/>
            </w:tcBorders>
            <w:vAlign w:val="center"/>
          </w:tcPr>
          <w:p w:rsidR="00476F50" w:rsidRDefault="003F7BBE">
            <w:pPr>
              <w:wordWrap w:val="0"/>
              <w:spacing w:line="320" w:lineRule="exact"/>
              <w:jc w:val="center"/>
              <w:rPr>
                <w:rFonts w:ascii="仿宋_GB2312" w:eastAsia="仿宋_GB2312" w:hAnsi="Times New Roman" w:cs="Times New Roman"/>
                <w:spacing w:val="-30"/>
                <w:sz w:val="24"/>
              </w:rPr>
            </w:pPr>
            <w:r>
              <w:rPr>
                <w:rFonts w:ascii="仿宋_GB2312" w:eastAsia="仿宋_GB2312" w:hAnsi="Times New Roman" w:cs="Times New Roman"/>
                <w:spacing w:val="-30"/>
                <w:sz w:val="24"/>
              </w:rPr>
              <w:fldChar w:fldCharType="begin"/>
            </w:r>
            <w:r w:rsidR="001526A2">
              <w:rPr>
                <w:rFonts w:ascii="仿宋_GB2312" w:eastAsia="仿宋_GB2312" w:hAnsi="Times New Roman" w:cs="Times New Roman"/>
                <w:spacing w:val="-30"/>
                <w:sz w:val="24"/>
              </w:rPr>
              <w:instrText xml:space="preserve"> = sum(E5:E7) \* MERGEFORMAT </w:instrText>
            </w:r>
            <w:r>
              <w:rPr>
                <w:rFonts w:ascii="仿宋_GB2312" w:eastAsia="仿宋_GB2312" w:hAnsi="Times New Roman" w:cs="Times New Roman"/>
                <w:spacing w:val="-30"/>
                <w:sz w:val="24"/>
              </w:rPr>
              <w:fldChar w:fldCharType="separate"/>
            </w:r>
            <w:r w:rsidR="001526A2">
              <w:rPr>
                <w:rFonts w:ascii="仿宋_GB2312" w:eastAsia="仿宋_GB2312" w:hAnsi="Times New Roman" w:cs="Times New Roman"/>
                <w:spacing w:val="-30"/>
                <w:sz w:val="24"/>
              </w:rPr>
              <w:t>170</w:t>
            </w:r>
            <w:r>
              <w:rPr>
                <w:rFonts w:ascii="仿宋_GB2312" w:eastAsia="仿宋_GB2312" w:hAnsi="Times New Roman" w:cs="Times New Roman"/>
                <w:spacing w:val="-30"/>
                <w:sz w:val="24"/>
              </w:rPr>
              <w:fldChar w:fldCharType="end"/>
            </w:r>
          </w:p>
        </w:tc>
        <w:tc>
          <w:tcPr>
            <w:tcW w:w="1629" w:type="dxa"/>
            <w:tcBorders>
              <w:top w:val="single" w:sz="2" w:space="0" w:color="auto"/>
              <w:right w:val="single" w:sz="12" w:space="0" w:color="auto"/>
            </w:tcBorders>
            <w:vAlign w:val="center"/>
          </w:tcPr>
          <w:p w:rsidR="00476F50" w:rsidRDefault="003F7BBE">
            <w:pPr>
              <w:wordWrap w:val="0"/>
              <w:spacing w:line="320" w:lineRule="exact"/>
              <w:jc w:val="center"/>
              <w:rPr>
                <w:rFonts w:ascii="仿宋_GB2312" w:eastAsia="仿宋_GB2312" w:hAnsi="Times New Roman" w:cs="Times New Roman"/>
                <w:sz w:val="24"/>
              </w:rPr>
            </w:pPr>
            <w:r>
              <w:rPr>
                <w:rFonts w:ascii="仿宋_GB2312" w:eastAsia="仿宋_GB2312" w:hAnsi="Times New Roman" w:cs="Times New Roman"/>
                <w:sz w:val="24"/>
              </w:rPr>
              <w:fldChar w:fldCharType="begin"/>
            </w:r>
            <w:r w:rsidR="001526A2">
              <w:rPr>
                <w:rFonts w:ascii="仿宋_GB2312" w:eastAsia="仿宋_GB2312" w:hAnsi="Times New Roman" w:cs="Times New Roman"/>
                <w:sz w:val="24"/>
              </w:rPr>
              <w:instrText xml:space="preserve"> = sum(F5:F7) \* MERGEFORMAT </w:instrText>
            </w:r>
            <w:r>
              <w:rPr>
                <w:rFonts w:ascii="仿宋_GB2312" w:eastAsia="仿宋_GB2312" w:hAnsi="Times New Roman" w:cs="Times New Roman"/>
                <w:sz w:val="24"/>
              </w:rPr>
              <w:fldChar w:fldCharType="separate"/>
            </w:r>
            <w:r w:rsidR="001526A2">
              <w:rPr>
                <w:rFonts w:ascii="仿宋_GB2312" w:eastAsia="仿宋_GB2312" w:hAnsi="Times New Roman" w:cs="Times New Roman"/>
                <w:sz w:val="24"/>
              </w:rPr>
              <w:t>1005</w:t>
            </w:r>
            <w:r>
              <w:rPr>
                <w:rFonts w:ascii="仿宋_GB2312" w:eastAsia="仿宋_GB2312" w:hAnsi="Times New Roman" w:cs="Times New Roman"/>
                <w:sz w:val="24"/>
              </w:rPr>
              <w:fldChar w:fldCharType="end"/>
            </w:r>
          </w:p>
        </w:tc>
      </w:tr>
    </w:tbl>
    <w:p w:rsidR="00476F50" w:rsidRDefault="00476F50">
      <w:pPr>
        <w:rPr>
          <w:rFonts w:ascii="仿宋" w:eastAsia="仿宋" w:hAnsi="仿宋" w:cs="宋体"/>
          <w:kern w:val="0"/>
          <w:sz w:val="28"/>
          <w:szCs w:val="28"/>
        </w:rPr>
      </w:pPr>
      <w:bookmarkStart w:id="0" w:name="_GoBack"/>
      <w:bookmarkEnd w:id="0"/>
    </w:p>
    <w:p w:rsidR="00476F50" w:rsidRDefault="001526A2">
      <w:pPr>
        <w:numPr>
          <w:ilvl w:val="0"/>
          <w:numId w:val="1"/>
        </w:numPr>
        <w:rPr>
          <w:rFonts w:ascii="仿宋" w:eastAsia="仿宋" w:hAnsi="仿宋" w:cs="宋体"/>
          <w:kern w:val="0"/>
          <w:sz w:val="28"/>
          <w:szCs w:val="28"/>
        </w:rPr>
      </w:pPr>
      <w:r>
        <w:rPr>
          <w:rFonts w:ascii="仿宋" w:eastAsia="仿宋" w:hAnsi="仿宋" w:cs="宋体" w:hint="eastAsia"/>
          <w:kern w:val="0"/>
          <w:sz w:val="28"/>
          <w:szCs w:val="28"/>
        </w:rPr>
        <w:t>提名者</w:t>
      </w:r>
    </w:p>
    <w:p w:rsidR="00476F50" w:rsidRDefault="00280E7F" w:rsidP="004A1251">
      <w:pPr>
        <w:ind w:firstLineChars="300" w:firstLine="840"/>
        <w:rPr>
          <w:rFonts w:ascii="仿宋" w:eastAsia="仿宋" w:hAnsi="仿宋" w:cs="宋体"/>
          <w:kern w:val="0"/>
          <w:sz w:val="28"/>
          <w:szCs w:val="28"/>
        </w:rPr>
      </w:pPr>
      <w:r>
        <w:rPr>
          <w:rFonts w:ascii="仿宋" w:eastAsia="仿宋" w:hAnsi="仿宋" w:cs="宋体" w:hint="eastAsia"/>
          <w:kern w:val="0"/>
          <w:sz w:val="28"/>
          <w:szCs w:val="28"/>
        </w:rPr>
        <w:t>上海市教育委员会</w:t>
      </w:r>
    </w:p>
    <w:p w:rsidR="00476F50" w:rsidRDefault="001526A2">
      <w:pPr>
        <w:numPr>
          <w:ilvl w:val="0"/>
          <w:numId w:val="1"/>
        </w:numPr>
        <w:rPr>
          <w:rFonts w:ascii="仿宋" w:eastAsia="仿宋" w:hAnsi="仿宋" w:cs="宋体"/>
          <w:kern w:val="0"/>
          <w:sz w:val="28"/>
          <w:szCs w:val="28"/>
        </w:rPr>
      </w:pPr>
      <w:r>
        <w:rPr>
          <w:rFonts w:ascii="仿宋" w:eastAsia="仿宋" w:hAnsi="仿宋" w:cs="宋体" w:hint="eastAsia"/>
          <w:kern w:val="0"/>
          <w:sz w:val="28"/>
          <w:szCs w:val="28"/>
        </w:rPr>
        <w:t>提名等级</w:t>
      </w:r>
    </w:p>
    <w:p w:rsidR="00476F50" w:rsidRDefault="001526A2" w:rsidP="004A1251">
      <w:pPr>
        <w:ind w:firstLineChars="300" w:firstLine="840"/>
        <w:rPr>
          <w:rFonts w:ascii="仿宋" w:eastAsia="仿宋" w:hAnsi="仿宋" w:cs="宋体"/>
          <w:kern w:val="0"/>
          <w:sz w:val="28"/>
          <w:szCs w:val="28"/>
        </w:rPr>
      </w:pPr>
      <w:r>
        <w:rPr>
          <w:rFonts w:ascii="仿宋" w:eastAsia="仿宋" w:hAnsi="仿宋" w:cs="宋体"/>
          <w:kern w:val="0"/>
          <w:sz w:val="28"/>
          <w:szCs w:val="28"/>
        </w:rPr>
        <w:t>上海市科技进步一等奖</w:t>
      </w:r>
    </w:p>
    <w:sectPr w:rsidR="00476F50" w:rsidSect="00476F50">
      <w:pgSz w:w="11906" w:h="16838"/>
      <w:pgMar w:top="12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E29" w:rsidRDefault="00D77E29" w:rsidP="00280E7F">
      <w:r>
        <w:separator/>
      </w:r>
    </w:p>
  </w:endnote>
  <w:endnote w:type="continuationSeparator" w:id="0">
    <w:p w:rsidR="00D77E29" w:rsidRDefault="00D77E29" w:rsidP="00280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E29" w:rsidRDefault="00D77E29" w:rsidP="00280E7F">
      <w:r>
        <w:separator/>
      </w:r>
    </w:p>
  </w:footnote>
  <w:footnote w:type="continuationSeparator" w:id="0">
    <w:p w:rsidR="00D77E29" w:rsidRDefault="00D77E29" w:rsidP="00280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B705C"/>
    <w:multiLevelType w:val="singleLevel"/>
    <w:tmpl w:val="827B705C"/>
    <w:lvl w:ilvl="0">
      <w:start w:val="1"/>
      <w:numFmt w:val="decimal"/>
      <w:lvlText w:val="%1、"/>
      <w:lvlJc w:val="left"/>
    </w:lvl>
  </w:abstractNum>
  <w:abstractNum w:abstractNumId="1">
    <w:nsid w:val="B384ED81"/>
    <w:multiLevelType w:val="singleLevel"/>
    <w:tmpl w:val="B384ED81"/>
    <w:lvl w:ilvl="0">
      <w:start w:val="1"/>
      <w:numFmt w:val="decimal"/>
      <w:suff w:val="nothing"/>
      <w:lvlText w:val="%1、"/>
      <w:lvlJc w:val="left"/>
    </w:lvl>
  </w:abstractNum>
  <w:abstractNum w:abstractNumId="2">
    <w:nsid w:val="31BFB5BF"/>
    <w:multiLevelType w:val="singleLevel"/>
    <w:tmpl w:val="31BFB5BF"/>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14654E"/>
    <w:rsid w:val="00045563"/>
    <w:rsid w:val="001526A2"/>
    <w:rsid w:val="001A2FF0"/>
    <w:rsid w:val="001B48B7"/>
    <w:rsid w:val="00280E7F"/>
    <w:rsid w:val="003F7BBE"/>
    <w:rsid w:val="00476F50"/>
    <w:rsid w:val="004A1251"/>
    <w:rsid w:val="00512CF5"/>
    <w:rsid w:val="00596364"/>
    <w:rsid w:val="00716971"/>
    <w:rsid w:val="00743F69"/>
    <w:rsid w:val="00747AFB"/>
    <w:rsid w:val="007C25F8"/>
    <w:rsid w:val="0083382D"/>
    <w:rsid w:val="008A1CDB"/>
    <w:rsid w:val="00A90B45"/>
    <w:rsid w:val="00AD569A"/>
    <w:rsid w:val="00C47228"/>
    <w:rsid w:val="00CC24EA"/>
    <w:rsid w:val="00D77E29"/>
    <w:rsid w:val="00F36CDC"/>
    <w:rsid w:val="0C1527BE"/>
    <w:rsid w:val="1014654E"/>
    <w:rsid w:val="487C5C8C"/>
    <w:rsid w:val="48A608D1"/>
    <w:rsid w:val="534C0223"/>
    <w:rsid w:val="53A60773"/>
    <w:rsid w:val="55EE4526"/>
    <w:rsid w:val="568E4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F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76F50"/>
    <w:pPr>
      <w:spacing w:line="360" w:lineRule="auto"/>
      <w:ind w:firstLineChars="200" w:firstLine="480"/>
    </w:pPr>
    <w:rPr>
      <w:rFonts w:ascii="仿宋_GB2312"/>
      <w:sz w:val="24"/>
      <w:szCs w:val="20"/>
    </w:rPr>
  </w:style>
  <w:style w:type="paragraph" w:styleId="a4">
    <w:name w:val="Normal (Web)"/>
    <w:basedOn w:val="a"/>
    <w:rsid w:val="00476F50"/>
    <w:pPr>
      <w:spacing w:beforeAutospacing="1" w:afterAutospacing="1"/>
      <w:jc w:val="left"/>
    </w:pPr>
    <w:rPr>
      <w:rFonts w:cs="Times New Roman"/>
      <w:kern w:val="0"/>
      <w:sz w:val="24"/>
    </w:rPr>
  </w:style>
  <w:style w:type="paragraph" w:styleId="a5">
    <w:name w:val="header"/>
    <w:basedOn w:val="a"/>
    <w:link w:val="Char"/>
    <w:rsid w:val="00280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0E7F"/>
    <w:rPr>
      <w:rFonts w:asciiTheme="minorHAnsi" w:eastAsiaTheme="minorEastAsia" w:hAnsiTheme="minorHAnsi" w:cstheme="minorBidi"/>
      <w:kern w:val="2"/>
      <w:sz w:val="18"/>
      <w:szCs w:val="18"/>
    </w:rPr>
  </w:style>
  <w:style w:type="paragraph" w:styleId="a6">
    <w:name w:val="footer"/>
    <w:basedOn w:val="a"/>
    <w:link w:val="Char0"/>
    <w:rsid w:val="00280E7F"/>
    <w:pPr>
      <w:tabs>
        <w:tab w:val="center" w:pos="4153"/>
        <w:tab w:val="right" w:pos="8306"/>
      </w:tabs>
      <w:snapToGrid w:val="0"/>
      <w:jc w:val="left"/>
    </w:pPr>
    <w:rPr>
      <w:sz w:val="18"/>
      <w:szCs w:val="18"/>
    </w:rPr>
  </w:style>
  <w:style w:type="character" w:customStyle="1" w:styleId="Char0">
    <w:name w:val="页脚 Char"/>
    <w:basedOn w:val="a0"/>
    <w:link w:val="a6"/>
    <w:rsid w:val="00280E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张莹</cp:lastModifiedBy>
  <cp:revision>12</cp:revision>
  <dcterms:created xsi:type="dcterms:W3CDTF">2019-05-06T08:52:00Z</dcterms:created>
  <dcterms:modified xsi:type="dcterms:W3CDTF">2019-05-08T04:42:00Z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